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44" w:rsidRDefault="00115B98">
      <w:r>
        <w:t xml:space="preserve"> </w:t>
      </w:r>
    </w:p>
    <w:p w:rsidR="00891544" w:rsidRDefault="00891544">
      <w:pPr>
        <w:sectPr w:rsidR="00891544">
          <w:headerReference w:type="default" r:id="rId9"/>
          <w:type w:val="continuous"/>
          <w:pgSz w:w="11905" w:h="16837"/>
          <w:pgMar w:top="2948" w:right="2778" w:bottom="1049" w:left="1588" w:header="6521" w:footer="709" w:gutter="0"/>
          <w:pgNumType w:start="1"/>
          <w:cols w:space="708"/>
          <w:docGrid w:linePitch="326"/>
        </w:sectPr>
      </w:pPr>
    </w:p>
    <w:p w:rsidR="00891544" w:rsidRDefault="00555E10">
      <w:pPr>
        <w:pStyle w:val="Huisstijl-Aanhef"/>
      </w:pPr>
      <w:r>
        <w:lastRenderedPageBreak/>
        <w:t>De Minister v</w:t>
      </w:r>
      <w:r w:rsidR="00605F9D">
        <w:t>an Volksgezondheid, Welzijn en Sport,</w:t>
      </w:r>
    </w:p>
    <w:p w:rsidR="00070CD8" w:rsidRDefault="00070CD8" w:rsidP="00FC6145">
      <w:pPr>
        <w:rPr>
          <w:color w:val="000000"/>
          <w:szCs w:val="18"/>
        </w:rPr>
      </w:pPr>
    </w:p>
    <w:p w:rsidR="00FC6145" w:rsidRPr="00FC6145" w:rsidRDefault="004A4E9F" w:rsidP="00FC6145">
      <w:pPr>
        <w:rPr>
          <w:color w:val="000000"/>
          <w:szCs w:val="18"/>
        </w:rPr>
      </w:pPr>
      <w:r w:rsidRPr="00763D68">
        <w:rPr>
          <w:color w:val="000000"/>
          <w:szCs w:val="18"/>
        </w:rPr>
        <w:t>Gelet op</w:t>
      </w:r>
      <w:r w:rsidR="00FC6145">
        <w:rPr>
          <w:color w:val="000000"/>
          <w:szCs w:val="18"/>
        </w:rPr>
        <w:t xml:space="preserve"> artikel 11, </w:t>
      </w:r>
      <w:r w:rsidR="00DE22F9">
        <w:rPr>
          <w:color w:val="000000"/>
          <w:szCs w:val="18"/>
        </w:rPr>
        <w:t xml:space="preserve">eerste en </w:t>
      </w:r>
      <w:r w:rsidR="00FC6145">
        <w:rPr>
          <w:color w:val="000000"/>
          <w:szCs w:val="18"/>
        </w:rPr>
        <w:t>vijfde lid, van het Warenwetbesluit informatie levensmiddelen;</w:t>
      </w:r>
    </w:p>
    <w:p w:rsidR="001E48CF" w:rsidRPr="00C744CB" w:rsidRDefault="001E48CF" w:rsidP="001E48CF">
      <w:pPr>
        <w:ind w:left="165" w:hanging="165"/>
        <w:rPr>
          <w:kern w:val="0"/>
          <w:szCs w:val="18"/>
        </w:rPr>
      </w:pPr>
      <w:r>
        <w:t xml:space="preserve"> </w:t>
      </w:r>
    </w:p>
    <w:p w:rsidR="00ED47E3" w:rsidRPr="00C744CB" w:rsidRDefault="00ED47E3">
      <w:pPr>
        <w:rPr>
          <w:kern w:val="0"/>
          <w:szCs w:val="18"/>
        </w:rPr>
      </w:pPr>
    </w:p>
    <w:p w:rsidR="00ED47E3" w:rsidRDefault="00ED47E3">
      <w:pPr>
        <w:rPr>
          <w:kern w:val="0"/>
        </w:rPr>
      </w:pPr>
      <w:r>
        <w:rPr>
          <w:kern w:val="0"/>
        </w:rPr>
        <w:t>Besluit:</w:t>
      </w:r>
    </w:p>
    <w:p w:rsidR="00ED47E3" w:rsidRDefault="00ED47E3">
      <w:pPr>
        <w:rPr>
          <w:kern w:val="0"/>
        </w:rPr>
      </w:pPr>
    </w:p>
    <w:p w:rsidR="00ED47E3" w:rsidRPr="00B603B5" w:rsidRDefault="00AA0719">
      <w:pPr>
        <w:rPr>
          <w:b/>
          <w:kern w:val="0"/>
          <w:szCs w:val="18"/>
        </w:rPr>
      </w:pPr>
      <w:r w:rsidRPr="00B603B5">
        <w:rPr>
          <w:b/>
          <w:kern w:val="0"/>
          <w:szCs w:val="18"/>
        </w:rPr>
        <w:t>Artike</w:t>
      </w:r>
      <w:r w:rsidR="00070CD8">
        <w:rPr>
          <w:b/>
          <w:kern w:val="0"/>
          <w:szCs w:val="18"/>
        </w:rPr>
        <w:t>l I</w:t>
      </w:r>
    </w:p>
    <w:p w:rsidR="00EE0385" w:rsidRPr="00B603B5" w:rsidRDefault="00EE0385" w:rsidP="00FB2E9B">
      <w:pPr>
        <w:rPr>
          <w:szCs w:val="18"/>
        </w:rPr>
      </w:pPr>
    </w:p>
    <w:p w:rsidR="00070CD8" w:rsidRDefault="00070CD8" w:rsidP="00070CD8">
      <w:pPr>
        <w:rPr>
          <w:rFonts w:eastAsia="Times New Roman" w:cs="Times New Roman"/>
          <w:kern w:val="0"/>
          <w:szCs w:val="18"/>
          <w:lang w:eastAsia="nl-NL" w:bidi="ar-SA"/>
        </w:rPr>
      </w:pPr>
      <w:r>
        <w:rPr>
          <w:color w:val="000000" w:themeColor="text1"/>
          <w:kern w:val="2"/>
          <w:szCs w:val="18"/>
        </w:rPr>
        <w:t xml:space="preserve">In artikel 3 van het </w:t>
      </w:r>
      <w:r w:rsidRPr="00070CD8">
        <w:rPr>
          <w:rFonts w:eastAsia="Times New Roman" w:cs="Times New Roman"/>
          <w:kern w:val="0"/>
          <w:szCs w:val="18"/>
          <w:lang w:eastAsia="nl-NL" w:bidi="ar-SA"/>
        </w:rPr>
        <w:t>Besluit van de Minister van Volksgezondheid, Welzijn en Sport van 8 april 2013, 107657-101400 VGP, houdende goedkeuring van het Vinkje als voedselkeuzelogo en van de gebruiksvoorwaarden ervan</w:t>
      </w:r>
      <w:r>
        <w:rPr>
          <w:rFonts w:eastAsia="Times New Roman" w:cs="Times New Roman"/>
          <w:kern w:val="0"/>
          <w:szCs w:val="18"/>
          <w:lang w:eastAsia="nl-NL" w:bidi="ar-SA"/>
        </w:rPr>
        <w:t xml:space="preserve"> </w:t>
      </w:r>
      <w:r w:rsidR="00FE7758">
        <w:rPr>
          <w:rFonts w:eastAsia="Times New Roman" w:cs="Times New Roman"/>
          <w:kern w:val="0"/>
          <w:szCs w:val="18"/>
          <w:lang w:eastAsia="nl-NL" w:bidi="ar-SA"/>
        </w:rPr>
        <w:t xml:space="preserve">(Stcrt. 2013, 9864) </w:t>
      </w:r>
      <w:r>
        <w:rPr>
          <w:rFonts w:eastAsia="Times New Roman" w:cs="Times New Roman"/>
          <w:kern w:val="0"/>
          <w:szCs w:val="18"/>
          <w:lang w:eastAsia="nl-NL" w:bidi="ar-SA"/>
        </w:rPr>
        <w:t>wordt ‘1 mei 2016’ vervangen door: 1 mei 2017.</w:t>
      </w:r>
    </w:p>
    <w:p w:rsidR="00070CD8" w:rsidRDefault="00070CD8" w:rsidP="00070CD8">
      <w:pPr>
        <w:rPr>
          <w:rFonts w:eastAsia="Times New Roman" w:cs="Times New Roman"/>
          <w:kern w:val="0"/>
          <w:szCs w:val="18"/>
          <w:lang w:eastAsia="nl-NL" w:bidi="ar-SA"/>
        </w:rPr>
      </w:pPr>
    </w:p>
    <w:p w:rsidR="00070CD8" w:rsidRPr="00070CD8" w:rsidRDefault="00070CD8" w:rsidP="00070CD8">
      <w:pPr>
        <w:rPr>
          <w:rFonts w:eastAsia="Times New Roman" w:cs="Times New Roman"/>
          <w:kern w:val="0"/>
          <w:szCs w:val="18"/>
          <w:lang w:eastAsia="nl-NL" w:bidi="ar-SA"/>
        </w:rPr>
      </w:pPr>
    </w:p>
    <w:p w:rsidR="00870C7D" w:rsidRPr="00B603B5" w:rsidRDefault="00870C7D">
      <w:pPr>
        <w:rPr>
          <w:b/>
          <w:kern w:val="0"/>
          <w:szCs w:val="18"/>
        </w:rPr>
      </w:pPr>
      <w:r w:rsidRPr="00B603B5">
        <w:rPr>
          <w:b/>
          <w:kern w:val="0"/>
          <w:szCs w:val="18"/>
        </w:rPr>
        <w:t xml:space="preserve">Artikel </w:t>
      </w:r>
      <w:r w:rsidR="00070CD8">
        <w:rPr>
          <w:b/>
          <w:kern w:val="0"/>
          <w:szCs w:val="18"/>
        </w:rPr>
        <w:t>II</w:t>
      </w:r>
    </w:p>
    <w:p w:rsidR="00870C7D" w:rsidRDefault="00870C7D">
      <w:pPr>
        <w:rPr>
          <w:kern w:val="0"/>
          <w:szCs w:val="18"/>
        </w:rPr>
      </w:pPr>
    </w:p>
    <w:p w:rsidR="001C6572" w:rsidRDefault="000F27E5">
      <w:pPr>
        <w:rPr>
          <w:kern w:val="0"/>
        </w:rPr>
      </w:pPr>
      <w:r>
        <w:rPr>
          <w:kern w:val="0"/>
        </w:rPr>
        <w:t xml:space="preserve">Dit besluit treedt in werking met ingang van </w:t>
      </w:r>
      <w:r w:rsidR="009041D5">
        <w:rPr>
          <w:kern w:val="0"/>
        </w:rPr>
        <w:t>de dag na de datum van uitgifte van de Staatscourant waarin zij wordt geplaatst</w:t>
      </w:r>
      <w:r>
        <w:rPr>
          <w:kern w:val="0"/>
        </w:rPr>
        <w:t>.</w:t>
      </w:r>
    </w:p>
    <w:p w:rsidR="000F27E5" w:rsidRDefault="000F27E5">
      <w:pPr>
        <w:rPr>
          <w:kern w:val="0"/>
        </w:rPr>
      </w:pPr>
    </w:p>
    <w:p w:rsidR="00E81649" w:rsidRPr="00587524" w:rsidRDefault="00E81649" w:rsidP="00E81649">
      <w:pPr>
        <w:rPr>
          <w:kern w:val="2"/>
          <w:szCs w:val="18"/>
        </w:rPr>
      </w:pPr>
      <w:r w:rsidRPr="00587524">
        <w:rPr>
          <w:kern w:val="2"/>
          <w:szCs w:val="18"/>
        </w:rPr>
        <w:t>D</w:t>
      </w:r>
      <w:r w:rsidR="000F27E5">
        <w:rPr>
          <w:kern w:val="2"/>
          <w:szCs w:val="18"/>
        </w:rPr>
        <w:t>it besluit</w:t>
      </w:r>
      <w:r w:rsidRPr="00587524">
        <w:rPr>
          <w:kern w:val="2"/>
          <w:szCs w:val="18"/>
        </w:rPr>
        <w:t xml:space="preserve"> zal met de toelichting in de Staatscourant worden geplaatst.</w:t>
      </w:r>
    </w:p>
    <w:p w:rsidR="00E81649" w:rsidRDefault="00E81649">
      <w:pPr>
        <w:rPr>
          <w:kern w:val="0"/>
        </w:rPr>
      </w:pPr>
    </w:p>
    <w:p w:rsidR="00E81649" w:rsidRDefault="00E81649">
      <w:pPr>
        <w:rPr>
          <w:kern w:val="0"/>
        </w:rPr>
      </w:pPr>
    </w:p>
    <w:p w:rsidR="00891544" w:rsidRDefault="00426771">
      <w:pPr>
        <w:pStyle w:val="Huisstijl-Ondertekening"/>
      </w:pPr>
      <w:r>
        <w:t>De Minister van Volksgezondheid,</w:t>
      </w:r>
      <w:r>
        <w:br/>
        <w:t>Welzijn en Sport,</w:t>
      </w:r>
      <w:r>
        <w:br/>
      </w:r>
      <w:r>
        <w:br/>
      </w:r>
      <w:r>
        <w:br/>
      </w:r>
      <w:r>
        <w:br/>
      </w:r>
      <w:r>
        <w:br/>
        <w:t>mw. drs. E.I. Schippers</w:t>
      </w:r>
    </w:p>
    <w:p w:rsidR="009839BA" w:rsidRDefault="009839BA" w:rsidP="009839BA"/>
    <w:p w:rsidR="00B603B5" w:rsidRDefault="00B603B5" w:rsidP="009839BA"/>
    <w:p w:rsidR="00B603B5" w:rsidRDefault="00B603B5" w:rsidP="009839BA"/>
    <w:p w:rsidR="00B603B5" w:rsidRDefault="00B603B5" w:rsidP="009839BA"/>
    <w:p w:rsidR="00B603B5" w:rsidRPr="009839BA" w:rsidRDefault="00B603B5" w:rsidP="009839BA"/>
    <w:p w:rsidR="00B603B5" w:rsidRPr="00B603B5" w:rsidRDefault="00B603B5" w:rsidP="00B603B5">
      <w:pPr>
        <w:rPr>
          <w:color w:val="000000" w:themeColor="text1"/>
        </w:rPr>
      </w:pPr>
      <w:r w:rsidRPr="00B603B5">
        <w:rPr>
          <w:color w:val="000000" w:themeColor="text1"/>
        </w:rPr>
        <w:t>Een belanghebbende kan tegen een besluit bezwaar maken op grond van artikel 7:1 van de Algemene wet bestuursrecht. Dit kan door een bezwaarschrift in te dienen bij het Ministerie van Volksgezondheid, Welzijn en Sport, t.a.v. Directie Wetgeving en Juridische Zaken, Postbus 20350, 2500 EJ Den Haag.</w:t>
      </w:r>
    </w:p>
    <w:p w:rsidR="00B603B5" w:rsidRPr="00B603B5" w:rsidRDefault="00B603B5" w:rsidP="00B603B5">
      <w:pPr>
        <w:rPr>
          <w:color w:val="000000" w:themeColor="text1"/>
        </w:rPr>
      </w:pPr>
    </w:p>
    <w:p w:rsidR="00B603B5" w:rsidRPr="00B603B5" w:rsidRDefault="00B603B5" w:rsidP="00B603B5">
      <w:pPr>
        <w:rPr>
          <w:color w:val="000000" w:themeColor="text1"/>
        </w:rPr>
      </w:pPr>
      <w:r w:rsidRPr="00B603B5">
        <w:rPr>
          <w:color w:val="000000" w:themeColor="text1"/>
        </w:rPr>
        <w:t>De termijn voor het indienen van een bezwaarschrift bedraagt zes weken. De termijn vangt aan met ingang van de dag volgend op de dag waarop het besluit is gedagtekend.</w:t>
      </w:r>
    </w:p>
    <w:p w:rsidR="00B603B5" w:rsidRPr="00B603B5" w:rsidRDefault="00B603B5" w:rsidP="00B603B5">
      <w:pPr>
        <w:rPr>
          <w:color w:val="000000" w:themeColor="text1"/>
        </w:rPr>
      </w:pPr>
    </w:p>
    <w:p w:rsidR="00B603B5" w:rsidRPr="00B603B5" w:rsidRDefault="00B603B5" w:rsidP="00B603B5">
      <w:pPr>
        <w:rPr>
          <w:color w:val="000000" w:themeColor="text1"/>
        </w:rPr>
      </w:pPr>
      <w:r w:rsidRPr="00B603B5">
        <w:rPr>
          <w:color w:val="000000" w:themeColor="text1"/>
        </w:rPr>
        <w:t>Het bezwaarschrift wordt ondertekend door de indiener en bevat:</w:t>
      </w:r>
    </w:p>
    <w:p w:rsidR="00B603B5" w:rsidRPr="00B603B5" w:rsidRDefault="00B603B5" w:rsidP="00B603B5">
      <w:pPr>
        <w:rPr>
          <w:color w:val="000000" w:themeColor="text1"/>
        </w:rPr>
      </w:pPr>
      <w:r w:rsidRPr="00B603B5">
        <w:rPr>
          <w:color w:val="000000" w:themeColor="text1"/>
        </w:rPr>
        <w:t>-</w:t>
      </w:r>
      <w:r w:rsidRPr="00B603B5">
        <w:rPr>
          <w:color w:val="000000" w:themeColor="text1"/>
        </w:rPr>
        <w:tab/>
        <w:t>de naam en het adres van de indiener,</w:t>
      </w:r>
    </w:p>
    <w:p w:rsidR="00B603B5" w:rsidRPr="00B603B5" w:rsidRDefault="00B603B5" w:rsidP="00B603B5">
      <w:pPr>
        <w:rPr>
          <w:color w:val="000000" w:themeColor="text1"/>
        </w:rPr>
      </w:pPr>
      <w:r w:rsidRPr="00B603B5">
        <w:rPr>
          <w:color w:val="000000" w:themeColor="text1"/>
        </w:rPr>
        <w:t>-</w:t>
      </w:r>
      <w:r w:rsidRPr="00B603B5">
        <w:rPr>
          <w:color w:val="000000" w:themeColor="text1"/>
        </w:rPr>
        <w:tab/>
        <w:t>de dagtekening,</w:t>
      </w:r>
    </w:p>
    <w:p w:rsidR="00B603B5" w:rsidRPr="00B603B5" w:rsidRDefault="00B603B5" w:rsidP="00B603B5">
      <w:pPr>
        <w:ind w:left="165" w:hanging="165"/>
        <w:rPr>
          <w:color w:val="000000" w:themeColor="text1"/>
        </w:rPr>
      </w:pPr>
      <w:r w:rsidRPr="00B603B5">
        <w:rPr>
          <w:color w:val="000000" w:themeColor="text1"/>
        </w:rPr>
        <w:t>-</w:t>
      </w:r>
      <w:r w:rsidRPr="00B603B5">
        <w:rPr>
          <w:color w:val="000000" w:themeColor="text1"/>
        </w:rPr>
        <w:tab/>
        <w:t>een omschrijving van het bestreden besluit, bijvoorbeeld door vermelding van het zaaknummer, briefkenmerk en datum of door bijvoeging van een kopie van het besluit,</w:t>
      </w:r>
    </w:p>
    <w:p w:rsidR="00B603B5" w:rsidRPr="00B603B5" w:rsidRDefault="00B603B5" w:rsidP="00B603B5">
      <w:pPr>
        <w:rPr>
          <w:color w:val="000000" w:themeColor="text1"/>
        </w:rPr>
      </w:pPr>
      <w:r w:rsidRPr="00B603B5">
        <w:rPr>
          <w:color w:val="000000" w:themeColor="text1"/>
        </w:rPr>
        <w:t>-</w:t>
      </w:r>
      <w:r w:rsidRPr="00B603B5">
        <w:rPr>
          <w:color w:val="000000" w:themeColor="text1"/>
        </w:rPr>
        <w:tab/>
        <w:t>de gronden van het bezwaar.</w:t>
      </w:r>
    </w:p>
    <w:p w:rsidR="00FE70EB" w:rsidRDefault="00FE70EB">
      <w:pPr>
        <w:spacing w:line="240" w:lineRule="auto"/>
      </w:pPr>
    </w:p>
    <w:p w:rsidR="00F678DC" w:rsidRDefault="00F678DC">
      <w:pPr>
        <w:spacing w:line="240" w:lineRule="auto"/>
        <w:rPr>
          <w:b/>
        </w:rPr>
      </w:pPr>
      <w:r>
        <w:rPr>
          <w:b/>
        </w:rPr>
        <w:br w:type="page"/>
      </w:r>
    </w:p>
    <w:p w:rsidR="009839BA" w:rsidRPr="00FE70EB" w:rsidRDefault="00FE70EB" w:rsidP="009839BA">
      <w:pPr>
        <w:rPr>
          <w:b/>
        </w:rPr>
      </w:pPr>
      <w:r w:rsidRPr="00FE70EB">
        <w:rPr>
          <w:b/>
        </w:rPr>
        <w:lastRenderedPageBreak/>
        <w:t>Toelichting</w:t>
      </w:r>
    </w:p>
    <w:p w:rsidR="006773C3" w:rsidRDefault="006773C3" w:rsidP="009839BA"/>
    <w:p w:rsidR="00531759" w:rsidRPr="00091EC6" w:rsidRDefault="00531759" w:rsidP="00531759">
      <w:pPr>
        <w:rPr>
          <w:b/>
        </w:rPr>
      </w:pPr>
      <w:r w:rsidRPr="00091EC6">
        <w:rPr>
          <w:b/>
        </w:rPr>
        <w:t>Algemeen</w:t>
      </w:r>
    </w:p>
    <w:p w:rsidR="00531759" w:rsidRDefault="00531759" w:rsidP="00531759"/>
    <w:p w:rsidR="00DE22F9" w:rsidRDefault="00DE22F9" w:rsidP="00DE22F9">
      <w:pPr>
        <w:rPr>
          <w:color w:val="000000" w:themeColor="text1"/>
          <w:kern w:val="2"/>
          <w:szCs w:val="18"/>
        </w:rPr>
      </w:pPr>
      <w:r>
        <w:rPr>
          <w:color w:val="000000" w:themeColor="text1"/>
          <w:kern w:val="2"/>
          <w:szCs w:val="18"/>
        </w:rPr>
        <w:t>In het Warenwetbesluit informatie levensmiddelen is in artikel 1 het begrip voedselkeuzelogo gedefinieerd en artikel 11 stelt regels inzake het ontwikkelen, toepassen en gebruiken van een voedselkeuzelogo.</w:t>
      </w:r>
    </w:p>
    <w:p w:rsidR="00DE22F9" w:rsidRDefault="00DE22F9" w:rsidP="00DE22F9">
      <w:pPr>
        <w:rPr>
          <w:color w:val="000000" w:themeColor="text1"/>
          <w:szCs w:val="18"/>
        </w:rPr>
      </w:pPr>
    </w:p>
    <w:p w:rsidR="00070CD8" w:rsidRDefault="00807B7B" w:rsidP="00070CD8">
      <w:pPr>
        <w:rPr>
          <w:color w:val="000000" w:themeColor="text1"/>
          <w:kern w:val="2"/>
          <w:szCs w:val="18"/>
        </w:rPr>
      </w:pPr>
      <w:r>
        <w:rPr>
          <w:szCs w:val="18"/>
        </w:rPr>
        <w:t xml:space="preserve">Bij dit besluit wordt de goedkeuring van het voedselkeuzelogo </w:t>
      </w:r>
      <w:r w:rsidRPr="00070CD8">
        <w:rPr>
          <w:i/>
          <w:color w:val="000000" w:themeColor="text1"/>
          <w:kern w:val="2"/>
          <w:szCs w:val="18"/>
        </w:rPr>
        <w:t>het Vinkje</w:t>
      </w:r>
      <w:r w:rsidRPr="00070CD8">
        <w:rPr>
          <w:color w:val="000000" w:themeColor="text1"/>
          <w:kern w:val="2"/>
          <w:szCs w:val="18"/>
        </w:rPr>
        <w:t xml:space="preserve"> en </w:t>
      </w:r>
      <w:r>
        <w:rPr>
          <w:color w:val="000000" w:themeColor="text1"/>
          <w:kern w:val="2"/>
          <w:szCs w:val="18"/>
        </w:rPr>
        <w:t xml:space="preserve">van </w:t>
      </w:r>
      <w:r w:rsidRPr="00070CD8">
        <w:rPr>
          <w:color w:val="000000" w:themeColor="text1"/>
          <w:kern w:val="2"/>
          <w:szCs w:val="18"/>
        </w:rPr>
        <w:t>de regels voor het gebruik ervan</w:t>
      </w:r>
      <w:r w:rsidR="00800C1C">
        <w:rPr>
          <w:color w:val="000000" w:themeColor="text1"/>
          <w:kern w:val="2"/>
          <w:szCs w:val="18"/>
        </w:rPr>
        <w:t xml:space="preserve"> (ook wel: de productcriteria)</w:t>
      </w:r>
      <w:r w:rsidRPr="00070CD8">
        <w:rPr>
          <w:color w:val="000000" w:themeColor="text1"/>
          <w:kern w:val="2"/>
          <w:szCs w:val="18"/>
        </w:rPr>
        <w:t xml:space="preserve"> </w:t>
      </w:r>
      <w:r>
        <w:rPr>
          <w:color w:val="000000" w:themeColor="text1"/>
          <w:kern w:val="2"/>
          <w:szCs w:val="18"/>
        </w:rPr>
        <w:t>met één jaar verlengd. Met ingang van 1 mei 2016 zou deze goedkeuring vervallen (Stcrt. 16 april 2013, 9864).</w:t>
      </w:r>
    </w:p>
    <w:p w:rsidR="00801D40" w:rsidRDefault="00801D40" w:rsidP="00070CD8">
      <w:pPr>
        <w:rPr>
          <w:color w:val="000000" w:themeColor="text1"/>
          <w:kern w:val="2"/>
          <w:szCs w:val="18"/>
        </w:rPr>
      </w:pPr>
    </w:p>
    <w:p w:rsidR="00801D40" w:rsidRDefault="00801D40" w:rsidP="00801D40">
      <w:pPr>
        <w:rPr>
          <w:color w:val="000000" w:themeColor="text1"/>
          <w:kern w:val="2"/>
          <w:szCs w:val="18"/>
        </w:rPr>
      </w:pPr>
      <w:r w:rsidRPr="003B06DE">
        <w:rPr>
          <w:color w:val="000000" w:themeColor="text1"/>
          <w:kern w:val="2"/>
          <w:szCs w:val="18"/>
        </w:rPr>
        <w:t xml:space="preserve">Het </w:t>
      </w:r>
      <w:r>
        <w:rPr>
          <w:color w:val="000000" w:themeColor="text1"/>
          <w:kern w:val="2"/>
          <w:szCs w:val="18"/>
        </w:rPr>
        <w:t>voed</w:t>
      </w:r>
      <w:r w:rsidRPr="00EE1820">
        <w:rPr>
          <w:color w:val="000000" w:themeColor="text1"/>
          <w:kern w:val="2"/>
          <w:szCs w:val="18"/>
        </w:rPr>
        <w:t xml:space="preserve">selkeuzelogo </w:t>
      </w:r>
      <w:r w:rsidRPr="00314E30">
        <w:rPr>
          <w:i/>
          <w:color w:val="000000" w:themeColor="text1"/>
          <w:kern w:val="2"/>
          <w:szCs w:val="18"/>
        </w:rPr>
        <w:t>het Vinkje</w:t>
      </w:r>
      <w:r w:rsidRPr="003B06DE">
        <w:rPr>
          <w:color w:val="000000" w:themeColor="text1"/>
          <w:kern w:val="2"/>
          <w:szCs w:val="18"/>
        </w:rPr>
        <w:t xml:space="preserve"> is eigendom van de Stichting Ik Kies Bewust (verder: de stichting). Bij de stichting is een honderdtal bedrijven aangesloten, waaronder fabrikanten van levensmiddelen, detailhandelorganisaties en </w:t>
      </w:r>
      <w:r w:rsidRPr="003C53D8">
        <w:rPr>
          <w:color w:val="000000" w:themeColor="text1"/>
          <w:kern w:val="2"/>
          <w:szCs w:val="18"/>
        </w:rPr>
        <w:t xml:space="preserve">cateringbedrijven. Op de website </w:t>
      </w:r>
      <w:hyperlink r:id="rId10" w:history="1">
        <w:r w:rsidRPr="003C53D8">
          <w:rPr>
            <w:rStyle w:val="Hyperlink"/>
            <w:color w:val="0000FF" w:themeColor="hyperlink"/>
            <w:kern w:val="2"/>
            <w:szCs w:val="18"/>
          </w:rPr>
          <w:t>www.hetvinkje.nl</w:t>
        </w:r>
      </w:hyperlink>
      <w:r w:rsidRPr="003C53D8">
        <w:rPr>
          <w:kern w:val="2"/>
          <w:szCs w:val="18"/>
        </w:rPr>
        <w:t xml:space="preserve"> </w:t>
      </w:r>
      <w:r w:rsidRPr="003C53D8">
        <w:rPr>
          <w:color w:val="000000" w:themeColor="text1"/>
          <w:kern w:val="2"/>
          <w:szCs w:val="18"/>
        </w:rPr>
        <w:t xml:space="preserve">heeft de stichting informatie over </w:t>
      </w:r>
      <w:r w:rsidRPr="00314E30">
        <w:rPr>
          <w:i/>
          <w:color w:val="000000" w:themeColor="text1"/>
          <w:kern w:val="2"/>
          <w:szCs w:val="18"/>
        </w:rPr>
        <w:t>het Vinkje</w:t>
      </w:r>
      <w:r w:rsidRPr="003C53D8">
        <w:rPr>
          <w:color w:val="000000" w:themeColor="text1"/>
          <w:kern w:val="2"/>
          <w:szCs w:val="18"/>
        </w:rPr>
        <w:t xml:space="preserve"> - zoals de twee verschijningsvormen van </w:t>
      </w:r>
      <w:r w:rsidRPr="00314E30">
        <w:rPr>
          <w:i/>
          <w:color w:val="000000" w:themeColor="text1"/>
          <w:kern w:val="2"/>
          <w:szCs w:val="18"/>
        </w:rPr>
        <w:t>het Vinkje</w:t>
      </w:r>
      <w:r w:rsidRPr="003C53D8">
        <w:rPr>
          <w:color w:val="000000" w:themeColor="text1"/>
          <w:kern w:val="2"/>
          <w:szCs w:val="18"/>
        </w:rPr>
        <w:t xml:space="preserve"> en </w:t>
      </w:r>
      <w:r>
        <w:rPr>
          <w:color w:val="000000" w:themeColor="text1"/>
          <w:kern w:val="2"/>
          <w:szCs w:val="18"/>
        </w:rPr>
        <w:t>de productcriteria</w:t>
      </w:r>
      <w:r w:rsidRPr="003C53D8">
        <w:rPr>
          <w:color w:val="000000" w:themeColor="text1"/>
          <w:kern w:val="2"/>
          <w:szCs w:val="18"/>
        </w:rPr>
        <w:t xml:space="preserve"> - beschikbaar gesteld voor consumenten, levensmiddelenbedrijven en overheid.</w:t>
      </w:r>
    </w:p>
    <w:p w:rsidR="00807B7B" w:rsidRDefault="00807B7B" w:rsidP="00070CD8">
      <w:pPr>
        <w:rPr>
          <w:color w:val="000000" w:themeColor="text1"/>
          <w:kern w:val="2"/>
          <w:szCs w:val="18"/>
        </w:rPr>
      </w:pPr>
    </w:p>
    <w:p w:rsidR="00807B7B" w:rsidRPr="00807B7B" w:rsidRDefault="00800C1C" w:rsidP="00070CD8">
      <w:pPr>
        <w:rPr>
          <w:color w:val="000000" w:themeColor="text1"/>
          <w:kern w:val="2"/>
          <w:szCs w:val="18"/>
        </w:rPr>
      </w:pPr>
      <w:r>
        <w:rPr>
          <w:color w:val="000000" w:themeColor="text1"/>
          <w:kern w:val="2"/>
          <w:szCs w:val="18"/>
        </w:rPr>
        <w:t>A</w:t>
      </w:r>
      <w:r w:rsidR="00807B7B">
        <w:rPr>
          <w:color w:val="000000" w:themeColor="text1"/>
          <w:kern w:val="2"/>
          <w:szCs w:val="18"/>
        </w:rPr>
        <w:t xml:space="preserve">rtikel 11, eerste lid, onderdeel c, </w:t>
      </w:r>
      <w:r>
        <w:rPr>
          <w:color w:val="000000" w:themeColor="text1"/>
          <w:kern w:val="2"/>
          <w:szCs w:val="18"/>
        </w:rPr>
        <w:t xml:space="preserve">aanhef, </w:t>
      </w:r>
      <w:r w:rsidR="00807B7B">
        <w:rPr>
          <w:color w:val="000000" w:themeColor="text1"/>
          <w:kern w:val="2"/>
          <w:szCs w:val="18"/>
        </w:rPr>
        <w:t>onder 1</w:t>
      </w:r>
      <w:r w:rsidR="00807B7B">
        <w:rPr>
          <w:color w:val="000000" w:themeColor="text1"/>
          <w:kern w:val="2"/>
          <w:szCs w:val="18"/>
          <w:vertAlign w:val="superscript"/>
        </w:rPr>
        <w:t>o</w:t>
      </w:r>
      <w:r w:rsidR="00807B7B">
        <w:rPr>
          <w:color w:val="000000" w:themeColor="text1"/>
          <w:kern w:val="2"/>
          <w:szCs w:val="18"/>
        </w:rPr>
        <w:t xml:space="preserve">, van het Warenwetbesluit informatie levensmiddelen </w:t>
      </w:r>
      <w:r>
        <w:rPr>
          <w:color w:val="000000" w:themeColor="text1"/>
          <w:kern w:val="2"/>
          <w:szCs w:val="18"/>
        </w:rPr>
        <w:t xml:space="preserve">bepaalt dat de regels voor het gebruik van het logo in lijn zijn met de door de Gezondheidsraad vastgestelde richtlijnen Goede Voeding. De Gezondheidsraad heeft op 4 november 2015 de </w:t>
      </w:r>
      <w:r w:rsidRPr="00800C1C">
        <w:rPr>
          <w:i/>
          <w:color w:val="000000" w:themeColor="text1"/>
          <w:kern w:val="2"/>
          <w:szCs w:val="18"/>
        </w:rPr>
        <w:t>Richtlijnen goede voeding 2015</w:t>
      </w:r>
      <w:r>
        <w:rPr>
          <w:color w:val="000000" w:themeColor="text1"/>
          <w:kern w:val="2"/>
          <w:szCs w:val="18"/>
        </w:rPr>
        <w:t xml:space="preserve"> vastgesteld. De productcriteria dienen in lijn te zijn met deze nieuwe richtlijnen van de Gezondheidsraad. </w:t>
      </w:r>
      <w:r w:rsidR="00801D40">
        <w:rPr>
          <w:color w:val="000000" w:themeColor="text1"/>
          <w:kern w:val="2"/>
          <w:szCs w:val="18"/>
        </w:rPr>
        <w:t xml:space="preserve">Het in lijn brengen van de productcriteria kost tijd. </w:t>
      </w:r>
      <w:r w:rsidR="00551041">
        <w:rPr>
          <w:color w:val="000000" w:themeColor="text1"/>
          <w:kern w:val="2"/>
          <w:szCs w:val="18"/>
        </w:rPr>
        <w:t>D</w:t>
      </w:r>
      <w:r w:rsidR="00801D40">
        <w:rPr>
          <w:color w:val="000000" w:themeColor="text1"/>
          <w:kern w:val="2"/>
          <w:szCs w:val="18"/>
        </w:rPr>
        <w:t xml:space="preserve">e eerder verleende goedkeuring </w:t>
      </w:r>
      <w:r w:rsidR="00551041">
        <w:rPr>
          <w:color w:val="000000" w:themeColor="text1"/>
          <w:kern w:val="2"/>
          <w:szCs w:val="18"/>
        </w:rPr>
        <w:t xml:space="preserve">wordt </w:t>
      </w:r>
      <w:r w:rsidR="00801D40">
        <w:rPr>
          <w:color w:val="000000" w:themeColor="text1"/>
          <w:kern w:val="2"/>
          <w:szCs w:val="18"/>
        </w:rPr>
        <w:t xml:space="preserve">met één jaar verlengd. </w:t>
      </w:r>
      <w:r w:rsidR="00551041">
        <w:rPr>
          <w:color w:val="000000" w:themeColor="text1"/>
          <w:kern w:val="2"/>
          <w:szCs w:val="18"/>
        </w:rPr>
        <w:t xml:space="preserve">Op die manier wordt voorkomen dat de goedkeuring komt te vervallen. </w:t>
      </w:r>
      <w:r w:rsidR="00801D40">
        <w:rPr>
          <w:color w:val="000000" w:themeColor="text1"/>
          <w:kern w:val="2"/>
          <w:szCs w:val="18"/>
        </w:rPr>
        <w:t xml:space="preserve">Zodra de productcriteria zijn aangepast, wordt </w:t>
      </w:r>
      <w:r w:rsidR="00551041">
        <w:rPr>
          <w:color w:val="000000" w:themeColor="text1"/>
          <w:kern w:val="2"/>
          <w:szCs w:val="18"/>
        </w:rPr>
        <w:t xml:space="preserve">de procedure in gang gezet voor een nieuw goedkeuringsbesluit van het </w:t>
      </w:r>
      <w:r w:rsidR="00551041">
        <w:rPr>
          <w:szCs w:val="18"/>
        </w:rPr>
        <w:t xml:space="preserve">voedselkeuzelogo </w:t>
      </w:r>
      <w:r w:rsidR="00551041" w:rsidRPr="00070CD8">
        <w:rPr>
          <w:color w:val="000000" w:themeColor="text1"/>
          <w:kern w:val="2"/>
          <w:szCs w:val="18"/>
        </w:rPr>
        <w:t xml:space="preserve">en </w:t>
      </w:r>
      <w:r w:rsidR="00551041">
        <w:rPr>
          <w:color w:val="000000" w:themeColor="text1"/>
          <w:kern w:val="2"/>
          <w:szCs w:val="18"/>
        </w:rPr>
        <w:t xml:space="preserve">van </w:t>
      </w:r>
      <w:r w:rsidR="00551041" w:rsidRPr="00070CD8">
        <w:rPr>
          <w:color w:val="000000" w:themeColor="text1"/>
          <w:kern w:val="2"/>
          <w:szCs w:val="18"/>
        </w:rPr>
        <w:t>de regels voor het gebruik ervan</w:t>
      </w:r>
      <w:r w:rsidR="00551041">
        <w:rPr>
          <w:color w:val="000000" w:themeColor="text1"/>
          <w:kern w:val="2"/>
          <w:szCs w:val="18"/>
        </w:rPr>
        <w:t>.</w:t>
      </w:r>
    </w:p>
    <w:p w:rsidR="00801D40" w:rsidRDefault="00801D40" w:rsidP="00801D40">
      <w:pPr>
        <w:rPr>
          <w:color w:val="000000" w:themeColor="text1"/>
          <w:kern w:val="2"/>
          <w:szCs w:val="18"/>
        </w:rPr>
      </w:pPr>
    </w:p>
    <w:p w:rsidR="00800C1C" w:rsidRPr="003C53D8" w:rsidRDefault="00800C1C" w:rsidP="00800C1C">
      <w:pPr>
        <w:pStyle w:val="Normaalweb"/>
        <w:spacing w:before="0" w:beforeAutospacing="0" w:after="0" w:afterAutospacing="0" w:line="240" w:lineRule="exact"/>
        <w:rPr>
          <w:rFonts w:ascii="Verdana" w:hAnsi="Verdana"/>
          <w:kern w:val="2"/>
          <w:sz w:val="18"/>
          <w:szCs w:val="18"/>
        </w:rPr>
      </w:pPr>
      <w:r>
        <w:rPr>
          <w:rFonts w:ascii="Verdana" w:hAnsi="Verdana"/>
          <w:kern w:val="2"/>
          <w:sz w:val="18"/>
          <w:szCs w:val="18"/>
        </w:rPr>
        <w:t xml:space="preserve">Het ontwerp van </w:t>
      </w:r>
      <w:r w:rsidRPr="003C53D8">
        <w:rPr>
          <w:rFonts w:ascii="Verdana" w:hAnsi="Verdana"/>
          <w:kern w:val="2"/>
          <w:sz w:val="18"/>
          <w:szCs w:val="18"/>
        </w:rPr>
        <w:t>dit</w:t>
      </w:r>
      <w:r>
        <w:rPr>
          <w:rFonts w:ascii="Verdana" w:hAnsi="Verdana"/>
          <w:kern w:val="2"/>
          <w:sz w:val="18"/>
          <w:szCs w:val="18"/>
        </w:rPr>
        <w:t xml:space="preserve"> </w:t>
      </w:r>
      <w:r w:rsidRPr="003C53D8">
        <w:rPr>
          <w:rFonts w:ascii="Verdana" w:hAnsi="Verdana"/>
          <w:kern w:val="2"/>
          <w:sz w:val="18"/>
          <w:szCs w:val="18"/>
        </w:rPr>
        <w:t xml:space="preserve">besluit </w:t>
      </w:r>
      <w:r>
        <w:rPr>
          <w:rFonts w:ascii="Verdana" w:hAnsi="Verdana"/>
          <w:kern w:val="2"/>
          <w:sz w:val="18"/>
          <w:szCs w:val="18"/>
        </w:rPr>
        <w:t>is</w:t>
      </w:r>
      <w:r w:rsidRPr="003C53D8">
        <w:rPr>
          <w:rFonts w:ascii="Verdana" w:hAnsi="Verdana"/>
          <w:kern w:val="2"/>
          <w:sz w:val="18"/>
          <w:szCs w:val="18"/>
        </w:rPr>
        <w:t xml:space="preserve"> voorgelegd aan de deelnemers aan het Regulier Overleg Warenwet (ROW)</w:t>
      </w:r>
      <w:r>
        <w:rPr>
          <w:rStyle w:val="Voetnootmarkering"/>
          <w:rFonts w:ascii="Verdana" w:hAnsi="Verdana"/>
          <w:kern w:val="2"/>
          <w:sz w:val="18"/>
          <w:szCs w:val="18"/>
        </w:rPr>
        <w:footnoteReference w:id="1"/>
      </w:r>
      <w:r w:rsidRPr="003C53D8">
        <w:rPr>
          <w:rFonts w:ascii="Verdana" w:hAnsi="Verdana"/>
          <w:kern w:val="2"/>
          <w:sz w:val="18"/>
          <w:szCs w:val="18"/>
        </w:rPr>
        <w:t>. Deze consultatie …</w:t>
      </w:r>
    </w:p>
    <w:p w:rsidR="00807B7B" w:rsidRPr="00070CD8" w:rsidRDefault="00807B7B" w:rsidP="00070CD8">
      <w:pPr>
        <w:rPr>
          <w:szCs w:val="18"/>
        </w:rPr>
      </w:pPr>
    </w:p>
    <w:p w:rsidR="00070CD8" w:rsidRPr="00070CD8" w:rsidRDefault="00070CD8" w:rsidP="00070CD8">
      <w:pPr>
        <w:rPr>
          <w:szCs w:val="18"/>
        </w:rPr>
      </w:pPr>
      <w:r w:rsidRPr="00070CD8">
        <w:rPr>
          <w:szCs w:val="18"/>
        </w:rPr>
        <w:t>Dit besluit heeft geen gevolgen voor de administratieve lasten voor de burger</w:t>
      </w:r>
      <w:r w:rsidR="00807B7B">
        <w:rPr>
          <w:szCs w:val="18"/>
        </w:rPr>
        <w:t xml:space="preserve"> en</w:t>
      </w:r>
      <w:r w:rsidRPr="00070CD8">
        <w:rPr>
          <w:szCs w:val="18"/>
        </w:rPr>
        <w:t xml:space="preserve"> heeft ook verder geen bedrijfseffecten.</w:t>
      </w:r>
    </w:p>
    <w:p w:rsidR="00DE22F9" w:rsidRPr="003B06DE" w:rsidRDefault="00DE22F9" w:rsidP="00115EEB">
      <w:pPr>
        <w:rPr>
          <w:color w:val="000000" w:themeColor="text1"/>
          <w:szCs w:val="18"/>
        </w:rPr>
      </w:pPr>
    </w:p>
    <w:p w:rsidR="00115EEB" w:rsidRPr="003B06DE" w:rsidRDefault="00115EEB" w:rsidP="00115EEB">
      <w:pPr>
        <w:spacing w:line="240" w:lineRule="auto"/>
        <w:rPr>
          <w:color w:val="000000" w:themeColor="text1"/>
          <w:kern w:val="2"/>
          <w:szCs w:val="18"/>
        </w:rPr>
      </w:pPr>
    </w:p>
    <w:p w:rsidR="00115EEB" w:rsidRPr="003B06DE" w:rsidRDefault="00115EEB" w:rsidP="00115EEB">
      <w:pPr>
        <w:rPr>
          <w:color w:val="000000" w:themeColor="text1"/>
          <w:kern w:val="2"/>
          <w:szCs w:val="18"/>
        </w:rPr>
      </w:pPr>
      <w:r w:rsidRPr="003B06DE">
        <w:rPr>
          <w:color w:val="000000" w:themeColor="text1"/>
          <w:kern w:val="2"/>
          <w:szCs w:val="18"/>
        </w:rPr>
        <w:t>De Minister van Volksgezondheid,</w:t>
      </w:r>
    </w:p>
    <w:p w:rsidR="00115EEB" w:rsidRPr="003B06DE" w:rsidRDefault="00115EEB" w:rsidP="00115EEB">
      <w:pPr>
        <w:rPr>
          <w:color w:val="000000" w:themeColor="text1"/>
          <w:kern w:val="2"/>
          <w:szCs w:val="18"/>
        </w:rPr>
      </w:pPr>
      <w:r w:rsidRPr="003B06DE">
        <w:rPr>
          <w:color w:val="000000" w:themeColor="text1"/>
          <w:kern w:val="2"/>
          <w:szCs w:val="18"/>
        </w:rPr>
        <w:t>Welzijn en Sport,</w:t>
      </w:r>
    </w:p>
    <w:p w:rsidR="00115EEB" w:rsidRPr="003B06DE" w:rsidRDefault="00115EEB" w:rsidP="00115EEB">
      <w:pPr>
        <w:rPr>
          <w:color w:val="000000" w:themeColor="text1"/>
          <w:kern w:val="2"/>
          <w:szCs w:val="18"/>
        </w:rPr>
      </w:pPr>
    </w:p>
    <w:p w:rsidR="00115EEB" w:rsidRPr="003B06DE" w:rsidRDefault="00115EEB" w:rsidP="00115EEB">
      <w:pPr>
        <w:rPr>
          <w:color w:val="000000" w:themeColor="text1"/>
          <w:kern w:val="2"/>
          <w:szCs w:val="18"/>
        </w:rPr>
      </w:pPr>
    </w:p>
    <w:p w:rsidR="00115EEB" w:rsidRDefault="00115EEB" w:rsidP="00115EEB">
      <w:pPr>
        <w:rPr>
          <w:color w:val="000000" w:themeColor="text1"/>
          <w:kern w:val="2"/>
          <w:szCs w:val="18"/>
        </w:rPr>
      </w:pPr>
    </w:p>
    <w:p w:rsidR="00F83E83" w:rsidRPr="003B06DE" w:rsidRDefault="00F83E83" w:rsidP="00115EEB">
      <w:pPr>
        <w:rPr>
          <w:color w:val="000000" w:themeColor="text1"/>
          <w:kern w:val="2"/>
          <w:szCs w:val="18"/>
        </w:rPr>
      </w:pPr>
    </w:p>
    <w:p w:rsidR="00531759" w:rsidRPr="00521179" w:rsidRDefault="00115EEB" w:rsidP="00521179">
      <w:pPr>
        <w:rPr>
          <w:color w:val="000000" w:themeColor="text1"/>
          <w:szCs w:val="18"/>
        </w:rPr>
      </w:pPr>
      <w:r w:rsidRPr="003B06DE">
        <w:rPr>
          <w:color w:val="000000" w:themeColor="text1"/>
          <w:kern w:val="2"/>
          <w:szCs w:val="18"/>
        </w:rPr>
        <w:t>mw. drs. E.I. Schippers</w:t>
      </w:r>
    </w:p>
    <w:sectPr w:rsidR="00531759" w:rsidRPr="00521179" w:rsidSect="00F437C1">
      <w:headerReference w:type="default" r:id="rId11"/>
      <w:headerReference w:type="first" r:id="rId12"/>
      <w:type w:val="continuous"/>
      <w:pgSz w:w="11905" w:h="16837"/>
      <w:pgMar w:top="2948" w:right="2778" w:bottom="1134" w:left="1588" w:header="2750"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41" w:rsidRDefault="00551041">
      <w:r>
        <w:separator/>
      </w:r>
    </w:p>
  </w:endnote>
  <w:endnote w:type="continuationSeparator" w:id="0">
    <w:p w:rsidR="00551041" w:rsidRDefault="00551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41" w:rsidRDefault="00551041">
      <w:r>
        <w:rPr>
          <w:color w:val="000000"/>
        </w:rPr>
        <w:separator/>
      </w:r>
    </w:p>
  </w:footnote>
  <w:footnote w:type="continuationSeparator" w:id="0">
    <w:p w:rsidR="00551041" w:rsidRDefault="00551041">
      <w:r>
        <w:continuationSeparator/>
      </w:r>
    </w:p>
  </w:footnote>
  <w:footnote w:id="1">
    <w:p w:rsidR="00551041" w:rsidRPr="00AE50BB" w:rsidRDefault="00551041" w:rsidP="00800C1C">
      <w:pPr>
        <w:pStyle w:val="Voetnoottekst"/>
        <w:rPr>
          <w:sz w:val="16"/>
          <w:szCs w:val="16"/>
        </w:rPr>
      </w:pPr>
      <w:r>
        <w:rPr>
          <w:rStyle w:val="Voetnootmarkering"/>
        </w:rPr>
        <w:footnoteRef/>
      </w:r>
      <w:r>
        <w:t xml:space="preserve"> </w:t>
      </w:r>
      <w:r w:rsidRPr="00AE50BB">
        <w:rPr>
          <w:sz w:val="16"/>
          <w:szCs w:val="16"/>
        </w:rPr>
        <w:t>Aan het ROW nemen vertegenwoordigers deel van ondernemers (industrie en handel), van consumenten, van ministeries (met name van Volksgezondheid, Welzijn en Sport, en van Economische Zaken), en van de Nederlandse Voedsel- en Warenautoriteit.</w:t>
      </w:r>
    </w:p>
    <w:p w:rsidR="00551041" w:rsidRDefault="00551041" w:rsidP="00800C1C">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44"/>
      <w:gridCol w:w="5245"/>
    </w:tblGrid>
    <w:tr w:rsidR="00551041">
      <w:trPr>
        <w:trHeight w:hRule="exact" w:val="198"/>
      </w:trPr>
      <w:tc>
        <w:tcPr>
          <w:tcW w:w="1144" w:type="dxa"/>
        </w:tcPr>
        <w:p w:rsidR="00551041" w:rsidRDefault="00551041">
          <w:pPr>
            <w:pStyle w:val="Huisstijl-Gegevenskop"/>
            <w:framePr w:w="6462" w:h="6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51041" w:rsidRDefault="00551041">
          <w:pPr>
            <w:pStyle w:val="Huisstijl-Gegevens"/>
            <w:framePr w:w="6462" w:h="6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551041">
      <w:tc>
        <w:tcPr>
          <w:tcW w:w="1144" w:type="dxa"/>
        </w:tcPr>
        <w:p w:rsidR="00551041" w:rsidRDefault="00551041">
          <w:pPr>
            <w:pStyle w:val="Huisstijl-Datumenbetreft"/>
            <w:framePr w:w="6462" w:h="6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51041" w:rsidRDefault="00551041">
          <w:pPr>
            <w:pStyle w:val="Huisstijl-Datumenbetreft"/>
            <w:framePr w:w="6462" w:h="6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551041">
      <w:trPr>
        <w:trHeight w:hRule="exact" w:val="170"/>
      </w:trPr>
      <w:tc>
        <w:tcPr>
          <w:tcW w:w="1144" w:type="dxa"/>
        </w:tcPr>
        <w:p w:rsidR="00551041" w:rsidRDefault="00551041">
          <w:pPr>
            <w:pStyle w:val="Huisstijl-Gegevenskop"/>
            <w:framePr w:w="6462" w:h="6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51041" w:rsidRDefault="00551041">
          <w:pPr>
            <w:pStyle w:val="Huisstijl-Gegevens"/>
            <w:framePr w:w="6462" w:h="6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551041" w:rsidRDefault="00551041">
    <w:pPr>
      <w:framePr w:w="6462" w:h="6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551041" w:rsidRDefault="00551041">
    <w:pPr>
      <w:pStyle w:val="Huisstijl-Toezendgegevens"/>
      <w:framePr w:w="5272" w:h="170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Besluit van de Minister van Volksgezondheid, Welzijn en Sport van                          2016,                  -VGP,</w:t>
    </w:r>
  </w:p>
  <w:p w:rsidR="00551041" w:rsidRDefault="00551041" w:rsidP="0033065E">
    <w:pPr>
      <w:framePr w:w="5272" w:h="1701" w:hRule="exact" w:hSpace="180" w:wrap="around" w:vAnchor="page" w:hAnchor="page" w:x="1588" w:y="3062"/>
      <w:widowControl/>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uppressAutoHyphens w:val="0"/>
      <w:autoSpaceDE w:val="0"/>
      <w:adjustRightInd w:val="0"/>
      <w:spacing w:line="240" w:lineRule="auto"/>
      <w:textAlignment w:val="auto"/>
    </w:pPr>
    <w:r>
      <w:t>houdende verlenging van de goedkeuring van het Vinkje als voedselkeuzelogo en van de gebruiksvoorwaarden ervan</w:t>
    </w:r>
  </w:p>
  <w:p w:rsidR="00551041" w:rsidRDefault="00551041">
    <w:pPr>
      <w:pStyle w:val="Koptekst"/>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C12E08">
      <w:rPr>
        <w:lang w:eastAsia="nl-NL" w:bidi="ar-SA"/>
      </w:rPr>
      <w:pict>
        <v:shapetype id="_x0000_t202" coordsize="21600,21600" o:spt="202" path="m,l,21600r21600,l21600,xe">
          <v:stroke joinstyle="miter"/>
          <v:path gradientshapeok="t" o:connecttype="rect"/>
        </v:shapetype>
        <v:shape id="Text Box 30" o:spid="_x0000_s2051"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551041" w:rsidRDefault="00551041"/>
            </w:txbxContent>
          </v:textbox>
          <w10:wrap anchorx="page" anchory="page"/>
        </v:shape>
      </w:pict>
    </w:r>
    <w:r w:rsidR="00C12E08">
      <w:rPr>
        <w:lang w:eastAsia="nl-NL" w:bidi="ar-SA"/>
      </w:rPr>
      <w:pict>
        <v:shape id="Text Box 28" o:spid="_x0000_s2050"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551041" w:rsidRDefault="00551041">
                <w:pPr>
                  <w:pStyle w:val="Huisstijl-Toezendgegevens"/>
                </w:pPr>
              </w:p>
            </w:txbxContent>
          </v:textbox>
          <w10:wrap anchorx="page" anchory="page"/>
        </v:shape>
      </w:pict>
    </w:r>
    <w:r w:rsidR="00C12E08">
      <w:rPr>
        <w:lang w:eastAsia="nl-NL" w:bidi="ar-SA"/>
      </w:rPr>
      <w:pict>
        <v:shape id="Text Box 25" o:spid="_x0000_s2049"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551041" w:rsidRDefault="00551041">
                <w:pPr>
                  <w:pStyle w:val="Huisstijl-Paginanummer"/>
                </w:pPr>
                <w:r>
                  <w:t xml:space="preserve">Pagina </w:t>
                </w:r>
                <w:fldSimple w:instr=" PAGE    \* MERGEFORMAT ">
                  <w:r w:rsidR="00355D21">
                    <w:rPr>
                      <w:noProof/>
                    </w:rPr>
                    <w:t>1</w:t>
                  </w:r>
                </w:fldSimple>
                <w:r>
                  <w:t xml:space="preserve"> van </w:t>
                </w:r>
                <w:fldSimple w:instr=" NUMPAGES   \* MERGEFORMAT ">
                  <w:r w:rsidR="00355D21">
                    <w:rPr>
                      <w:noProof/>
                    </w:rPr>
                    <w:t>3</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41" w:rsidRDefault="00C12E08">
    <w:pPr>
      <w:pStyle w:val="Koptekst"/>
    </w:pPr>
    <w:r>
      <w:rPr>
        <w:lang w:eastAsia="nl-NL" w:bidi="ar-SA"/>
      </w:rPr>
      <w:pict>
        <v:shapetype id="_x0000_t202" coordsize="21600,21600" o:spt="202" path="m,l,21600r21600,l21600,xe">
          <v:stroke joinstyle="miter"/>
          <v:path gradientshapeok="t" o:connecttype="rect"/>
        </v:shapetype>
        <v:shape id="Text Box 5" o:spid="_x0000_s2052"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style="mso-next-textbox:#Text Box 5" inset="0,0,0,0">
            <w:txbxContent>
              <w:p w:rsidR="00551041" w:rsidRPr="009839BA" w:rsidRDefault="00551041" w:rsidP="009839BA"/>
            </w:txbxContent>
          </v:textbox>
          <w10:wrap anchorx="page" anchory="page"/>
        </v:shape>
      </w:pict>
    </w:r>
    <w:r>
      <w:rPr>
        <w:lang w:eastAsia="nl-NL" w:bidi="ar-SA"/>
      </w:rPr>
      <w:pict>
        <v:shape id="Text Box 18" o:spid="_x0000_s205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551041" w:rsidRDefault="00551041">
                <w:pPr>
                  <w:pStyle w:val="Huisstijl-Paginanummer"/>
                </w:pPr>
                <w:r>
                  <w:t xml:space="preserve">Pagina </w:t>
                </w:r>
                <w:fldSimple w:instr=" PAGE    \* MERGEFORMAT ">
                  <w:r w:rsidR="00355D21">
                    <w:rPr>
                      <w:noProof/>
                    </w:rPr>
                    <w:t>3</w:t>
                  </w:r>
                </w:fldSimple>
                <w:r>
                  <w:t xml:space="preserve"> van </w:t>
                </w:r>
                <w:fldSimple w:instr=" SECTIONPAGES   \* MERGEFORMAT ">
                  <w:r w:rsidR="00355D21">
                    <w:rPr>
                      <w:noProof/>
                    </w:rPr>
                    <w:t>3</w:t>
                  </w:r>
                </w:fldSimple>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41" w:rsidRDefault="00C12E08">
    <w:pPr>
      <w:pStyle w:val="Koptekst"/>
    </w:pPr>
    <w:r>
      <w:rPr>
        <w:lang w:eastAsia="nl-NL" w:bidi="ar-SA"/>
      </w:rPr>
      <w:pict>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551041" w:rsidRDefault="00551041">
                <w:pPr>
                  <w:pStyle w:val="Huisstijl-Datumenbetreft"/>
                  <w:tabs>
                    <w:tab w:val="left" w:pos="-5954"/>
                    <w:tab w:val="left" w:pos="-5670"/>
                  </w:tabs>
                </w:pPr>
                <w:r>
                  <w:t>Datum</w:t>
                </w:r>
                <w:r>
                  <w:tab/>
                </w:r>
                <w:sdt>
                  <w:sdtPr>
                    <w:alias w:val="Date"/>
                    <w:tag w:val="Date"/>
                    <w:id w:val="8060884"/>
                    <w:dataBinding w:prefixMappings="xmlns:dg='http://docgen.org/date' " w:xpath="/dg:DocgenData[1]/dg:Date[1]" w:storeItemID="{782F0916-BAD8-458F-872B-55459F6DD97C}"/>
                    <w:date w:fullDate="2013-10-16T00:00:00Z">
                      <w:dateFormat w:val="d MMMM YYYY"/>
                      <w:lid w:val="nl-NL"/>
                      <w:storeMappedDataAs w:val="dateTime"/>
                      <w:calendar w:val="gregorian"/>
                    </w:date>
                  </w:sdtPr>
                  <w:sdtContent>
                    <w:r>
                      <w:t>16 oktober 2013</w:t>
                    </w:r>
                  </w:sdtContent>
                </w:sdt>
              </w:p>
              <w:p w:rsidR="00551041" w:rsidRDefault="00551041">
                <w:pPr>
                  <w:pStyle w:val="Huisstijl-Datumenbetreft"/>
                  <w:tabs>
                    <w:tab w:val="left" w:pos="-5954"/>
                    <w:tab w:val="left" w:pos="-5670"/>
                  </w:tabs>
                </w:pPr>
                <w:r>
                  <w:t>Betreft</w:t>
                </w:r>
                <w:r>
                  <w:tab/>
                  <w:t>vaststelling van de Warenwetregeling</w:t>
                </w:r>
              </w:p>
              <w:p w:rsidR="00551041" w:rsidRDefault="00551041">
                <w:pPr>
                  <w:pStyle w:val="Huisstijl-Datumenbetreft"/>
                  <w:tabs>
                    <w:tab w:val="left" w:pos="-5954"/>
                    <w:tab w:val="left" w:pos="-5670"/>
                  </w:tabs>
                </w:pPr>
              </w:p>
            </w:txbxContent>
          </v:textbox>
          <w10:wrap type="topAndBottom" anchorx="page" anchory="page"/>
        </v:shape>
      </w:pict>
    </w:r>
    <w:r w:rsidR="00551041">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551041">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8"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551041" w:rsidRDefault="00551041"/>
            </w:txbxContent>
          </v:textbox>
          <w10:wrap anchorx="page" anchory="page"/>
        </v:shape>
      </w:pict>
    </w:r>
    <w:r>
      <w:rPr>
        <w:lang w:eastAsia="nl-NL" w:bidi="ar-SA"/>
      </w:rPr>
      <w:pict>
        <v:shape id="_x0000_s2055"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551041" w:rsidRDefault="00551041"/>
            </w:txbxContent>
          </v:textbox>
          <w10:wrap anchorx="page" anchory="page"/>
        </v:shape>
      </w:pict>
    </w:r>
    <w:r>
      <w:rPr>
        <w:lang w:eastAsia="nl-NL" w:bidi="ar-SA"/>
      </w:rPr>
      <w:pict>
        <v:shape id="_x0000_s205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551041" w:rsidRDefault="00551041">
                <w:pPr>
                  <w:pStyle w:val="Huisstijl-Paginanummer"/>
                </w:pPr>
                <w:r>
                  <w:t xml:space="preserve">Pagina </w:t>
                </w:r>
                <w:fldSimple w:instr=" PAGE    \* MERGEFORMAT ">
                  <w:r>
                    <w:t>2</w:t>
                  </w:r>
                </w:fldSimple>
                <w:r>
                  <w:t xml:space="preserve"> van </w:t>
                </w:r>
                <w:fldSimple w:instr=" SECTIONPAGES  \* Arabic  \* MERGEFORMAT ">
                  <w:r>
                    <w:t>2</w:t>
                  </w:r>
                </w:fldSimple>
              </w:p>
            </w:txbxContent>
          </v:textbox>
          <w10:wrap anchorx="page" anchory="page"/>
          <w10:anchorlock/>
        </v:shape>
      </w:pict>
    </w:r>
    <w:r>
      <w:rPr>
        <w:lang w:eastAsia="nl-NL" w:bidi="ar-SA"/>
      </w:rPr>
      <w:pict>
        <v:shape id="_x0000_s2056"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551041" w:rsidRDefault="00551041">
                <w:pPr>
                  <w:pStyle w:val="Huisstijl-Toezendgegevens"/>
                </w:pPr>
              </w:p>
            </w:txbxContent>
          </v:textbox>
          <w10:wrap anchorx="page" anchory="page"/>
        </v:shape>
      </w:pict>
    </w:r>
    <w:r>
      <w:rPr>
        <w:lang w:eastAsia="nl-NL" w:bidi="ar-SA"/>
      </w:rPr>
      <w:pict>
        <v:shape id="_x0000_s2054"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551041" w:rsidRDefault="00551041">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70C59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87402C"/>
    <w:multiLevelType w:val="multilevel"/>
    <w:tmpl w:val="0F34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66C97"/>
    <w:multiLevelType w:val="multilevel"/>
    <w:tmpl w:val="74ECD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D57C3"/>
    <w:multiLevelType w:val="multilevel"/>
    <w:tmpl w:val="1AA2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93503"/>
    <w:multiLevelType w:val="hybridMultilevel"/>
    <w:tmpl w:val="F4120D08"/>
    <w:lvl w:ilvl="0" w:tplc="2B08539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5363290"/>
    <w:multiLevelType w:val="multilevel"/>
    <w:tmpl w:val="00F4E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F1FE7"/>
    <w:multiLevelType w:val="multilevel"/>
    <w:tmpl w:val="38D23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20F4F"/>
    <w:multiLevelType w:val="hybridMultilevel"/>
    <w:tmpl w:val="8F729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84281A"/>
    <w:multiLevelType w:val="multilevel"/>
    <w:tmpl w:val="34A8A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A6AED"/>
    <w:multiLevelType w:val="multilevel"/>
    <w:tmpl w:val="9E0C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7326A"/>
    <w:multiLevelType w:val="hybridMultilevel"/>
    <w:tmpl w:val="530414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3280759"/>
    <w:multiLevelType w:val="hybridMultilevel"/>
    <w:tmpl w:val="116E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6064C"/>
    <w:multiLevelType w:val="hybridMultilevel"/>
    <w:tmpl w:val="CEA04B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B012DCD"/>
    <w:multiLevelType w:val="hybridMultilevel"/>
    <w:tmpl w:val="6570E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BEA0DB1"/>
    <w:multiLevelType w:val="hybridMultilevel"/>
    <w:tmpl w:val="8FDA00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E2825B5"/>
    <w:multiLevelType w:val="hybridMultilevel"/>
    <w:tmpl w:val="874618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1BA0524"/>
    <w:multiLevelType w:val="hybridMultilevel"/>
    <w:tmpl w:val="50AE83C2"/>
    <w:lvl w:ilvl="0" w:tplc="A638633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90A2056"/>
    <w:multiLevelType w:val="hybridMultilevel"/>
    <w:tmpl w:val="C1125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13087"/>
    <w:multiLevelType w:val="multilevel"/>
    <w:tmpl w:val="E8DA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7B4695"/>
    <w:multiLevelType w:val="hybridMultilevel"/>
    <w:tmpl w:val="AD1EE7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59372FF"/>
    <w:multiLevelType w:val="hybridMultilevel"/>
    <w:tmpl w:val="8FDA00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5CD416B"/>
    <w:multiLevelType w:val="hybridMultilevel"/>
    <w:tmpl w:val="B39E5320"/>
    <w:lvl w:ilvl="0" w:tplc="7F484D74">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D191D42"/>
    <w:multiLevelType w:val="hybridMultilevel"/>
    <w:tmpl w:val="CA3A9C56"/>
    <w:lvl w:ilvl="0" w:tplc="3EA6E282">
      <w:start w:val="1"/>
      <w:numFmt w:val="lowerLetter"/>
      <w:lvlText w:val="%1."/>
      <w:lvlJc w:val="left"/>
      <w:pPr>
        <w:ind w:left="870" w:hanging="360"/>
      </w:pPr>
      <w:rPr>
        <w:rFonts w:ascii="Verdana" w:eastAsia="DejaVu Sans" w:hAnsi="Verdana" w:cs="Lohit Hindi"/>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76B01522"/>
    <w:multiLevelType w:val="hybridMultilevel"/>
    <w:tmpl w:val="E4924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6C12784"/>
    <w:multiLevelType w:val="hybridMultilevel"/>
    <w:tmpl w:val="C6B80074"/>
    <w:lvl w:ilvl="0" w:tplc="252081A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11"/>
  </w:num>
  <w:num w:numId="5">
    <w:abstractNumId w:val="23"/>
  </w:num>
  <w:num w:numId="6">
    <w:abstractNumId w:val="21"/>
  </w:num>
  <w:num w:numId="7">
    <w:abstractNumId w:val="14"/>
  </w:num>
  <w:num w:numId="8">
    <w:abstractNumId w:val="19"/>
  </w:num>
  <w:num w:numId="9">
    <w:abstractNumId w:val="16"/>
  </w:num>
  <w:num w:numId="10">
    <w:abstractNumId w:val="24"/>
  </w:num>
  <w:num w:numId="11">
    <w:abstractNumId w:val="1"/>
  </w:num>
  <w:num w:numId="12">
    <w:abstractNumId w:val="6"/>
  </w:num>
  <w:num w:numId="13">
    <w:abstractNumId w:val="15"/>
  </w:num>
  <w:num w:numId="14">
    <w:abstractNumId w:val="9"/>
  </w:num>
  <w:num w:numId="15">
    <w:abstractNumId w:val="7"/>
  </w:num>
  <w:num w:numId="16">
    <w:abstractNumId w:val="2"/>
  </w:num>
  <w:num w:numId="17">
    <w:abstractNumId w:val="5"/>
  </w:num>
  <w:num w:numId="18">
    <w:abstractNumId w:val="25"/>
  </w:num>
  <w:num w:numId="19">
    <w:abstractNumId w:val="13"/>
  </w:num>
  <w:num w:numId="20">
    <w:abstractNumId w:val="20"/>
  </w:num>
  <w:num w:numId="21">
    <w:abstractNumId w:val="0"/>
  </w:num>
  <w:num w:numId="22">
    <w:abstractNumId w:val="4"/>
  </w:num>
  <w:num w:numId="23">
    <w:abstractNumId w:val="22"/>
  </w:num>
  <w:num w:numId="24">
    <w:abstractNumId w:val="10"/>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70"/>
  <w:autoHyphenation/>
  <w:hyphenationZone w:val="425"/>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ED47E3"/>
    <w:rsid w:val="0004363B"/>
    <w:rsid w:val="0005158A"/>
    <w:rsid w:val="000554C9"/>
    <w:rsid w:val="00070CD8"/>
    <w:rsid w:val="00083513"/>
    <w:rsid w:val="000840FC"/>
    <w:rsid w:val="00084BAF"/>
    <w:rsid w:val="00084BB6"/>
    <w:rsid w:val="000A4E5C"/>
    <w:rsid w:val="000B050B"/>
    <w:rsid w:val="000B4D37"/>
    <w:rsid w:val="000E7316"/>
    <w:rsid w:val="000F27E5"/>
    <w:rsid w:val="000F5152"/>
    <w:rsid w:val="00104016"/>
    <w:rsid w:val="00113C98"/>
    <w:rsid w:val="00114130"/>
    <w:rsid w:val="00115B98"/>
    <w:rsid w:val="00115EEB"/>
    <w:rsid w:val="00122E98"/>
    <w:rsid w:val="00135BB5"/>
    <w:rsid w:val="0014070D"/>
    <w:rsid w:val="0015212C"/>
    <w:rsid w:val="001758CE"/>
    <w:rsid w:val="0019578C"/>
    <w:rsid w:val="001A57FD"/>
    <w:rsid w:val="001B0EE8"/>
    <w:rsid w:val="001C1E7F"/>
    <w:rsid w:val="001C6572"/>
    <w:rsid w:val="001D1419"/>
    <w:rsid w:val="001D70E1"/>
    <w:rsid w:val="001E2C4B"/>
    <w:rsid w:val="001E38D2"/>
    <w:rsid w:val="001E3C51"/>
    <w:rsid w:val="001E48CF"/>
    <w:rsid w:val="001E6DC3"/>
    <w:rsid w:val="001F120C"/>
    <w:rsid w:val="001F3FFC"/>
    <w:rsid w:val="00207FCC"/>
    <w:rsid w:val="00247FA0"/>
    <w:rsid w:val="00251CCE"/>
    <w:rsid w:val="0025789F"/>
    <w:rsid w:val="002655EC"/>
    <w:rsid w:val="00267FE6"/>
    <w:rsid w:val="00271EE6"/>
    <w:rsid w:val="00274D87"/>
    <w:rsid w:val="00295A48"/>
    <w:rsid w:val="002A2AE2"/>
    <w:rsid w:val="002A3CBA"/>
    <w:rsid w:val="002B01D6"/>
    <w:rsid w:val="002C2BFF"/>
    <w:rsid w:val="002C2E97"/>
    <w:rsid w:val="002C7898"/>
    <w:rsid w:val="002E5D08"/>
    <w:rsid w:val="003003B9"/>
    <w:rsid w:val="00302923"/>
    <w:rsid w:val="00314E30"/>
    <w:rsid w:val="003204AC"/>
    <w:rsid w:val="0032626C"/>
    <w:rsid w:val="0033065E"/>
    <w:rsid w:val="00332759"/>
    <w:rsid w:val="00340183"/>
    <w:rsid w:val="00351CFC"/>
    <w:rsid w:val="00353AE9"/>
    <w:rsid w:val="00355D21"/>
    <w:rsid w:val="00364B2E"/>
    <w:rsid w:val="003777ED"/>
    <w:rsid w:val="00380511"/>
    <w:rsid w:val="00381628"/>
    <w:rsid w:val="00381B2C"/>
    <w:rsid w:val="0038437B"/>
    <w:rsid w:val="00390AF6"/>
    <w:rsid w:val="003913D2"/>
    <w:rsid w:val="00396819"/>
    <w:rsid w:val="00397448"/>
    <w:rsid w:val="0039790B"/>
    <w:rsid w:val="003A30CE"/>
    <w:rsid w:val="003A3C36"/>
    <w:rsid w:val="003A777A"/>
    <w:rsid w:val="003B0391"/>
    <w:rsid w:val="003B1731"/>
    <w:rsid w:val="003B235F"/>
    <w:rsid w:val="003C0BC0"/>
    <w:rsid w:val="003C53D8"/>
    <w:rsid w:val="003D1B19"/>
    <w:rsid w:val="003D29C2"/>
    <w:rsid w:val="003D2A0C"/>
    <w:rsid w:val="003D602E"/>
    <w:rsid w:val="003E22F9"/>
    <w:rsid w:val="003F3088"/>
    <w:rsid w:val="003F5CAE"/>
    <w:rsid w:val="00422493"/>
    <w:rsid w:val="00426771"/>
    <w:rsid w:val="004408B6"/>
    <w:rsid w:val="004476BE"/>
    <w:rsid w:val="0046017C"/>
    <w:rsid w:val="00461CCA"/>
    <w:rsid w:val="0046539D"/>
    <w:rsid w:val="004768EB"/>
    <w:rsid w:val="00481389"/>
    <w:rsid w:val="004879B5"/>
    <w:rsid w:val="004A0E2E"/>
    <w:rsid w:val="004A3272"/>
    <w:rsid w:val="004A4E9F"/>
    <w:rsid w:val="004A51FA"/>
    <w:rsid w:val="004C34AB"/>
    <w:rsid w:val="004D2685"/>
    <w:rsid w:val="004D3280"/>
    <w:rsid w:val="004D3587"/>
    <w:rsid w:val="004F437D"/>
    <w:rsid w:val="005043A3"/>
    <w:rsid w:val="00521179"/>
    <w:rsid w:val="00522535"/>
    <w:rsid w:val="00524562"/>
    <w:rsid w:val="00524A2A"/>
    <w:rsid w:val="00531759"/>
    <w:rsid w:val="005404BA"/>
    <w:rsid w:val="005416C4"/>
    <w:rsid w:val="00551041"/>
    <w:rsid w:val="00554453"/>
    <w:rsid w:val="00554718"/>
    <w:rsid w:val="00555E10"/>
    <w:rsid w:val="005647EB"/>
    <w:rsid w:val="00564BD7"/>
    <w:rsid w:val="00575511"/>
    <w:rsid w:val="00576C78"/>
    <w:rsid w:val="005C117F"/>
    <w:rsid w:val="005D1053"/>
    <w:rsid w:val="005D1E29"/>
    <w:rsid w:val="005E12F3"/>
    <w:rsid w:val="005E4450"/>
    <w:rsid w:val="005E489E"/>
    <w:rsid w:val="005F6795"/>
    <w:rsid w:val="00605F9D"/>
    <w:rsid w:val="006074EB"/>
    <w:rsid w:val="00607A2E"/>
    <w:rsid w:val="00613998"/>
    <w:rsid w:val="00615CAB"/>
    <w:rsid w:val="006376CC"/>
    <w:rsid w:val="00637C91"/>
    <w:rsid w:val="0064597E"/>
    <w:rsid w:val="00660469"/>
    <w:rsid w:val="00663389"/>
    <w:rsid w:val="006657C8"/>
    <w:rsid w:val="00666FE5"/>
    <w:rsid w:val="00670D4A"/>
    <w:rsid w:val="006773C3"/>
    <w:rsid w:val="006A3AAD"/>
    <w:rsid w:val="006C0CC4"/>
    <w:rsid w:val="006C281A"/>
    <w:rsid w:val="006C53C2"/>
    <w:rsid w:val="006D31D7"/>
    <w:rsid w:val="006E56AE"/>
    <w:rsid w:val="006F09C9"/>
    <w:rsid w:val="006F7634"/>
    <w:rsid w:val="00702E1B"/>
    <w:rsid w:val="0070502D"/>
    <w:rsid w:val="007120F3"/>
    <w:rsid w:val="007174D4"/>
    <w:rsid w:val="0072276D"/>
    <w:rsid w:val="0072439B"/>
    <w:rsid w:val="00735CF4"/>
    <w:rsid w:val="007412DF"/>
    <w:rsid w:val="00744971"/>
    <w:rsid w:val="007521E9"/>
    <w:rsid w:val="00781171"/>
    <w:rsid w:val="0078680E"/>
    <w:rsid w:val="00794670"/>
    <w:rsid w:val="007A5C12"/>
    <w:rsid w:val="007C79EE"/>
    <w:rsid w:val="007D0EB5"/>
    <w:rsid w:val="007D225C"/>
    <w:rsid w:val="007E5B87"/>
    <w:rsid w:val="007F2731"/>
    <w:rsid w:val="00800C1C"/>
    <w:rsid w:val="00801D40"/>
    <w:rsid w:val="00807B7B"/>
    <w:rsid w:val="00807C0C"/>
    <w:rsid w:val="00851559"/>
    <w:rsid w:val="00854693"/>
    <w:rsid w:val="00861893"/>
    <w:rsid w:val="00862D75"/>
    <w:rsid w:val="00867A75"/>
    <w:rsid w:val="00870C7D"/>
    <w:rsid w:val="00891544"/>
    <w:rsid w:val="00893E45"/>
    <w:rsid w:val="00894697"/>
    <w:rsid w:val="008A5C05"/>
    <w:rsid w:val="008D4003"/>
    <w:rsid w:val="008E41A6"/>
    <w:rsid w:val="008F270E"/>
    <w:rsid w:val="008F6949"/>
    <w:rsid w:val="009041D5"/>
    <w:rsid w:val="009141D0"/>
    <w:rsid w:val="00916FE4"/>
    <w:rsid w:val="00917AC8"/>
    <w:rsid w:val="00920542"/>
    <w:rsid w:val="00921EF1"/>
    <w:rsid w:val="009368D6"/>
    <w:rsid w:val="0094051F"/>
    <w:rsid w:val="00945351"/>
    <w:rsid w:val="00947A4A"/>
    <w:rsid w:val="009630DC"/>
    <w:rsid w:val="00974BA6"/>
    <w:rsid w:val="009839BA"/>
    <w:rsid w:val="00984DB3"/>
    <w:rsid w:val="0099217A"/>
    <w:rsid w:val="009A3A79"/>
    <w:rsid w:val="009C3BDF"/>
    <w:rsid w:val="009D2EC4"/>
    <w:rsid w:val="009D78EA"/>
    <w:rsid w:val="009F0A48"/>
    <w:rsid w:val="00A0484C"/>
    <w:rsid w:val="00A06F0D"/>
    <w:rsid w:val="00A136D8"/>
    <w:rsid w:val="00A349D9"/>
    <w:rsid w:val="00A37CD5"/>
    <w:rsid w:val="00A42C36"/>
    <w:rsid w:val="00A54D5C"/>
    <w:rsid w:val="00A5700A"/>
    <w:rsid w:val="00A57FB2"/>
    <w:rsid w:val="00A60DAE"/>
    <w:rsid w:val="00A75C4E"/>
    <w:rsid w:val="00A81163"/>
    <w:rsid w:val="00A81A69"/>
    <w:rsid w:val="00A828BF"/>
    <w:rsid w:val="00AA0719"/>
    <w:rsid w:val="00AB2BCD"/>
    <w:rsid w:val="00AB3F21"/>
    <w:rsid w:val="00AD33B7"/>
    <w:rsid w:val="00AF33AD"/>
    <w:rsid w:val="00AF50E8"/>
    <w:rsid w:val="00B036CB"/>
    <w:rsid w:val="00B066D8"/>
    <w:rsid w:val="00B11955"/>
    <w:rsid w:val="00B11E34"/>
    <w:rsid w:val="00B33E9B"/>
    <w:rsid w:val="00B34352"/>
    <w:rsid w:val="00B603B5"/>
    <w:rsid w:val="00B62261"/>
    <w:rsid w:val="00B6547B"/>
    <w:rsid w:val="00B71717"/>
    <w:rsid w:val="00B749EE"/>
    <w:rsid w:val="00B81317"/>
    <w:rsid w:val="00B82835"/>
    <w:rsid w:val="00B90236"/>
    <w:rsid w:val="00BA265C"/>
    <w:rsid w:val="00BA3259"/>
    <w:rsid w:val="00BC01E8"/>
    <w:rsid w:val="00BC616C"/>
    <w:rsid w:val="00BD74AC"/>
    <w:rsid w:val="00BF0FC9"/>
    <w:rsid w:val="00BF47FE"/>
    <w:rsid w:val="00BF54CB"/>
    <w:rsid w:val="00C07403"/>
    <w:rsid w:val="00C12E08"/>
    <w:rsid w:val="00C37AA6"/>
    <w:rsid w:val="00C40149"/>
    <w:rsid w:val="00C53104"/>
    <w:rsid w:val="00C744CB"/>
    <w:rsid w:val="00C766E4"/>
    <w:rsid w:val="00C86627"/>
    <w:rsid w:val="00C90DCC"/>
    <w:rsid w:val="00C95518"/>
    <w:rsid w:val="00C95CF2"/>
    <w:rsid w:val="00CA5E99"/>
    <w:rsid w:val="00CC7865"/>
    <w:rsid w:val="00CD1E35"/>
    <w:rsid w:val="00CE2A3B"/>
    <w:rsid w:val="00CE44B3"/>
    <w:rsid w:val="00CE58D4"/>
    <w:rsid w:val="00D0461A"/>
    <w:rsid w:val="00D12B7C"/>
    <w:rsid w:val="00D3786C"/>
    <w:rsid w:val="00D51CD8"/>
    <w:rsid w:val="00D53A7C"/>
    <w:rsid w:val="00D55576"/>
    <w:rsid w:val="00D60C5C"/>
    <w:rsid w:val="00D9358B"/>
    <w:rsid w:val="00D973D2"/>
    <w:rsid w:val="00DA3904"/>
    <w:rsid w:val="00DA79A7"/>
    <w:rsid w:val="00DC1767"/>
    <w:rsid w:val="00DC2E1E"/>
    <w:rsid w:val="00DE22F9"/>
    <w:rsid w:val="00DE2367"/>
    <w:rsid w:val="00DF7B67"/>
    <w:rsid w:val="00E06E9A"/>
    <w:rsid w:val="00E122F0"/>
    <w:rsid w:val="00E40394"/>
    <w:rsid w:val="00E41CC7"/>
    <w:rsid w:val="00E47E98"/>
    <w:rsid w:val="00E71544"/>
    <w:rsid w:val="00E81649"/>
    <w:rsid w:val="00EA0CDE"/>
    <w:rsid w:val="00EC2D33"/>
    <w:rsid w:val="00EC52E2"/>
    <w:rsid w:val="00ED09D6"/>
    <w:rsid w:val="00ED0E9C"/>
    <w:rsid w:val="00ED47E3"/>
    <w:rsid w:val="00EE0385"/>
    <w:rsid w:val="00EE1820"/>
    <w:rsid w:val="00EE27D8"/>
    <w:rsid w:val="00EE3260"/>
    <w:rsid w:val="00EE350D"/>
    <w:rsid w:val="00EF1B95"/>
    <w:rsid w:val="00EF45A6"/>
    <w:rsid w:val="00F0233F"/>
    <w:rsid w:val="00F02761"/>
    <w:rsid w:val="00F033A3"/>
    <w:rsid w:val="00F03AE7"/>
    <w:rsid w:val="00F15F76"/>
    <w:rsid w:val="00F22E81"/>
    <w:rsid w:val="00F3522F"/>
    <w:rsid w:val="00F437C1"/>
    <w:rsid w:val="00F5678E"/>
    <w:rsid w:val="00F579BD"/>
    <w:rsid w:val="00F678DC"/>
    <w:rsid w:val="00F8004E"/>
    <w:rsid w:val="00F83E83"/>
    <w:rsid w:val="00F90EC1"/>
    <w:rsid w:val="00F97FCA"/>
    <w:rsid w:val="00FA1853"/>
    <w:rsid w:val="00FA7393"/>
    <w:rsid w:val="00FB2E9B"/>
    <w:rsid w:val="00FB6A05"/>
    <w:rsid w:val="00FC6145"/>
    <w:rsid w:val="00FE0251"/>
    <w:rsid w:val="00FE70EB"/>
    <w:rsid w:val="00FE7758"/>
    <w:rsid w:val="00FF6A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544"/>
    <w:pPr>
      <w:spacing w:line="240" w:lineRule="exact"/>
    </w:pPr>
    <w:rPr>
      <w:rFonts w:ascii="Verdana" w:hAnsi="Verdana"/>
      <w:sz w:val="18"/>
    </w:rPr>
  </w:style>
  <w:style w:type="paragraph" w:styleId="Kop3">
    <w:name w:val="heading 3"/>
    <w:basedOn w:val="Standaard"/>
    <w:link w:val="Kop3Char"/>
    <w:uiPriority w:val="9"/>
    <w:qFormat/>
    <w:rsid w:val="009C3BDF"/>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891544"/>
    <w:pPr>
      <w:keepNext/>
      <w:spacing w:before="240" w:after="120"/>
    </w:pPr>
    <w:rPr>
      <w:rFonts w:ascii="Arial" w:hAnsi="Arial"/>
      <w:sz w:val="28"/>
      <w:szCs w:val="28"/>
    </w:rPr>
  </w:style>
  <w:style w:type="paragraph" w:customStyle="1" w:styleId="Textbody">
    <w:name w:val="Text body"/>
    <w:basedOn w:val="Standaard"/>
    <w:rsid w:val="00891544"/>
    <w:pPr>
      <w:spacing w:after="120"/>
    </w:pPr>
  </w:style>
  <w:style w:type="paragraph" w:styleId="Lijst">
    <w:name w:val="List"/>
    <w:basedOn w:val="Textbody"/>
    <w:rsid w:val="00891544"/>
  </w:style>
  <w:style w:type="paragraph" w:customStyle="1" w:styleId="Caption1">
    <w:name w:val="Caption1"/>
    <w:basedOn w:val="Standaard"/>
    <w:rsid w:val="00891544"/>
    <w:pPr>
      <w:suppressLineNumbers/>
      <w:spacing w:before="120" w:after="120"/>
    </w:pPr>
    <w:rPr>
      <w:i/>
      <w:iCs/>
      <w:sz w:val="24"/>
    </w:rPr>
  </w:style>
  <w:style w:type="paragraph" w:customStyle="1" w:styleId="Index">
    <w:name w:val="Index"/>
    <w:basedOn w:val="Standaard"/>
    <w:rsid w:val="00891544"/>
    <w:pPr>
      <w:suppressLineNumbers/>
    </w:pPr>
  </w:style>
  <w:style w:type="paragraph" w:customStyle="1" w:styleId="Heading11">
    <w:name w:val="Heading 11"/>
    <w:basedOn w:val="Heading"/>
    <w:next w:val="Textbody"/>
    <w:rsid w:val="00891544"/>
    <w:pPr>
      <w:pageBreakBefore/>
      <w:spacing w:before="340" w:after="170"/>
      <w:ind w:left="-850"/>
    </w:pPr>
    <w:rPr>
      <w:b/>
      <w:bCs/>
      <w:sz w:val="40"/>
    </w:rPr>
  </w:style>
  <w:style w:type="paragraph" w:customStyle="1" w:styleId="Heading21">
    <w:name w:val="Heading 21"/>
    <w:basedOn w:val="Heading"/>
    <w:next w:val="Textbody"/>
    <w:rsid w:val="00891544"/>
    <w:pPr>
      <w:spacing w:before="340" w:after="170"/>
      <w:ind w:left="-850"/>
    </w:pPr>
    <w:rPr>
      <w:b/>
      <w:bCs/>
      <w:i/>
      <w:iCs/>
      <w:sz w:val="32"/>
    </w:rPr>
  </w:style>
  <w:style w:type="paragraph" w:customStyle="1" w:styleId="Heading31">
    <w:name w:val="Heading 31"/>
    <w:basedOn w:val="Heading"/>
    <w:next w:val="Textbody"/>
    <w:rsid w:val="00891544"/>
    <w:pPr>
      <w:spacing w:before="340" w:after="170"/>
      <w:ind w:left="-850"/>
    </w:pPr>
    <w:rPr>
      <w:b/>
      <w:bCs/>
    </w:rPr>
  </w:style>
  <w:style w:type="paragraph" w:styleId="Titel">
    <w:name w:val="Title"/>
    <w:basedOn w:val="Heading"/>
    <w:next w:val="Subtitel"/>
    <w:rsid w:val="00891544"/>
    <w:rPr>
      <w:b/>
      <w:bCs/>
      <w:sz w:val="48"/>
      <w:szCs w:val="36"/>
    </w:rPr>
  </w:style>
  <w:style w:type="paragraph" w:styleId="Subtitel">
    <w:name w:val="Subtitle"/>
    <w:basedOn w:val="Heading"/>
    <w:next w:val="Textbody"/>
    <w:rsid w:val="00891544"/>
    <w:pPr>
      <w:jc w:val="center"/>
    </w:pPr>
    <w:rPr>
      <w:i/>
      <w:iCs/>
    </w:rPr>
  </w:style>
  <w:style w:type="paragraph" w:customStyle="1" w:styleId="ContentsHeading">
    <w:name w:val="Contents Heading"/>
    <w:basedOn w:val="Heading"/>
    <w:rsid w:val="00891544"/>
    <w:pPr>
      <w:suppressLineNumbers/>
    </w:pPr>
    <w:rPr>
      <w:b/>
      <w:bCs/>
      <w:sz w:val="36"/>
      <w:szCs w:val="32"/>
    </w:rPr>
  </w:style>
  <w:style w:type="paragraph" w:customStyle="1" w:styleId="Contents1">
    <w:name w:val="Contents 1"/>
    <w:basedOn w:val="Index"/>
    <w:rsid w:val="00891544"/>
    <w:pPr>
      <w:tabs>
        <w:tab w:val="right" w:leader="dot" w:pos="9637"/>
      </w:tabs>
      <w:spacing w:before="170"/>
    </w:pPr>
    <w:rPr>
      <w:sz w:val="26"/>
    </w:rPr>
  </w:style>
  <w:style w:type="paragraph" w:customStyle="1" w:styleId="Contents2">
    <w:name w:val="Contents 2"/>
    <w:basedOn w:val="Index"/>
    <w:rsid w:val="00891544"/>
    <w:pPr>
      <w:tabs>
        <w:tab w:val="right" w:leader="dot" w:pos="9637"/>
      </w:tabs>
      <w:spacing w:before="57"/>
      <w:ind w:left="283"/>
    </w:pPr>
  </w:style>
  <w:style w:type="paragraph" w:customStyle="1" w:styleId="Contents3">
    <w:name w:val="Contents 3"/>
    <w:basedOn w:val="Index"/>
    <w:rsid w:val="00891544"/>
    <w:pPr>
      <w:tabs>
        <w:tab w:val="right" w:leader="dot" w:pos="9921"/>
      </w:tabs>
      <w:ind w:left="850"/>
    </w:pPr>
  </w:style>
  <w:style w:type="paragraph" w:customStyle="1" w:styleId="TableContents">
    <w:name w:val="Table Contents"/>
    <w:basedOn w:val="Standaard"/>
    <w:rsid w:val="00891544"/>
    <w:pPr>
      <w:suppressLineNumbers/>
    </w:pPr>
  </w:style>
  <w:style w:type="paragraph" w:customStyle="1" w:styleId="Huisstijl-Retouradres">
    <w:name w:val="Huisstijl - Retouradres"/>
    <w:basedOn w:val="Standaard"/>
    <w:next w:val="Huisstijl-Rubricering"/>
    <w:rsid w:val="00891544"/>
    <w:pPr>
      <w:spacing w:after="283" w:line="180" w:lineRule="exact"/>
    </w:pPr>
    <w:rPr>
      <w:sz w:val="13"/>
    </w:rPr>
  </w:style>
  <w:style w:type="paragraph" w:customStyle="1" w:styleId="Huisstijl-Rubricering">
    <w:name w:val="Huisstijl - Rubricering"/>
    <w:basedOn w:val="Standaard"/>
    <w:next w:val="Huisstijl-Toezendgegevens"/>
    <w:rsid w:val="00891544"/>
    <w:pPr>
      <w:spacing w:line="180" w:lineRule="exact"/>
    </w:pPr>
    <w:rPr>
      <w:b/>
      <w:sz w:val="13"/>
    </w:rPr>
  </w:style>
  <w:style w:type="paragraph" w:customStyle="1" w:styleId="Huisstijl-Toezendgegevens">
    <w:name w:val="Huisstijl - Toezendgegevens"/>
    <w:basedOn w:val="Standaard"/>
    <w:rsid w:val="00891544"/>
  </w:style>
  <w:style w:type="paragraph" w:customStyle="1" w:styleId="Huisstijl-Datumenbetreft">
    <w:name w:val="Huisstijl - Datum en betreft"/>
    <w:basedOn w:val="Standaard"/>
    <w:rsid w:val="00891544"/>
    <w:pPr>
      <w:tabs>
        <w:tab w:val="left" w:pos="737"/>
      </w:tabs>
    </w:pPr>
  </w:style>
  <w:style w:type="paragraph" w:customStyle="1" w:styleId="Huisstijl-Aanhef">
    <w:name w:val="Huisstijl - Aanhef"/>
    <w:basedOn w:val="Standaard"/>
    <w:rsid w:val="00891544"/>
    <w:pPr>
      <w:spacing w:before="100" w:after="240"/>
    </w:pPr>
  </w:style>
  <w:style w:type="paragraph" w:customStyle="1" w:styleId="Huisstijl-Slotzin">
    <w:name w:val="Huisstijl - Slotzin"/>
    <w:basedOn w:val="Standaard"/>
    <w:next w:val="Huisstijl-Ondertekening"/>
    <w:rsid w:val="00891544"/>
    <w:pPr>
      <w:spacing w:before="240"/>
    </w:pPr>
  </w:style>
  <w:style w:type="paragraph" w:customStyle="1" w:styleId="Header1">
    <w:name w:val="Header1"/>
    <w:basedOn w:val="Standaard"/>
    <w:rsid w:val="00891544"/>
    <w:pPr>
      <w:suppressLineNumbers/>
      <w:tabs>
        <w:tab w:val="center" w:pos="3742"/>
        <w:tab w:val="right" w:pos="7484"/>
      </w:tabs>
    </w:pPr>
  </w:style>
  <w:style w:type="paragraph" w:customStyle="1" w:styleId="Framecontents">
    <w:name w:val="Frame contents"/>
    <w:basedOn w:val="Textbody"/>
    <w:rsid w:val="00891544"/>
  </w:style>
  <w:style w:type="paragraph" w:customStyle="1" w:styleId="Huisstijl-Afzendgegevenskop">
    <w:name w:val="Huisstijl - Afzendgegevens kop"/>
    <w:basedOn w:val="Standaard"/>
    <w:rsid w:val="00891544"/>
    <w:pPr>
      <w:spacing w:line="180" w:lineRule="exact"/>
    </w:pPr>
    <w:rPr>
      <w:b/>
      <w:sz w:val="13"/>
    </w:rPr>
  </w:style>
  <w:style w:type="paragraph" w:customStyle="1" w:styleId="Huisstijl-Afzendgegevens">
    <w:name w:val="Huisstijl - Afzendgegevens"/>
    <w:basedOn w:val="Standaard"/>
    <w:rsid w:val="00891544"/>
    <w:pPr>
      <w:tabs>
        <w:tab w:val="left" w:pos="170"/>
      </w:tabs>
      <w:spacing w:line="180" w:lineRule="exact"/>
    </w:pPr>
    <w:rPr>
      <w:sz w:val="13"/>
    </w:rPr>
  </w:style>
  <w:style w:type="paragraph" w:customStyle="1" w:styleId="Huisstijl-AfzendgegevensW1">
    <w:name w:val="Huisstijl - Afzendgegevens W1"/>
    <w:basedOn w:val="Huisstijl-Afzendgegevens"/>
    <w:rsid w:val="00891544"/>
    <w:pPr>
      <w:spacing w:before="90"/>
    </w:pPr>
  </w:style>
  <w:style w:type="paragraph" w:customStyle="1" w:styleId="Huisstijl-ReferentiegegevenskopW1">
    <w:name w:val="Huisstijl - Referentiegegevens kop W1"/>
    <w:basedOn w:val="Standaard"/>
    <w:next w:val="Huisstijl-Referentiegegevens"/>
    <w:rsid w:val="00891544"/>
    <w:pPr>
      <w:spacing w:before="90" w:line="180" w:lineRule="exact"/>
    </w:pPr>
    <w:rPr>
      <w:b/>
      <w:sz w:val="13"/>
    </w:rPr>
  </w:style>
  <w:style w:type="paragraph" w:customStyle="1" w:styleId="Huisstijl-Referentiegegevens">
    <w:name w:val="Huisstijl - Referentiegegevens"/>
    <w:basedOn w:val="Standaard"/>
    <w:rsid w:val="00891544"/>
    <w:pPr>
      <w:spacing w:line="180" w:lineRule="exact"/>
    </w:pPr>
    <w:rPr>
      <w:sz w:val="13"/>
    </w:rPr>
  </w:style>
  <w:style w:type="paragraph" w:customStyle="1" w:styleId="Huisstijl-ReferentiegegevenskopW2">
    <w:name w:val="Huisstijl - Referentiegegevens kop W2"/>
    <w:basedOn w:val="Standaard"/>
    <w:next w:val="Huisstijl-Referentiegegevens"/>
    <w:rsid w:val="00891544"/>
    <w:pPr>
      <w:spacing w:before="270" w:line="180" w:lineRule="exact"/>
    </w:pPr>
    <w:rPr>
      <w:b/>
      <w:sz w:val="13"/>
    </w:rPr>
  </w:style>
  <w:style w:type="paragraph" w:customStyle="1" w:styleId="Huisstijl-Algemenevoorwaarden">
    <w:name w:val="Huisstijl - Algemene voorwaarden"/>
    <w:basedOn w:val="Standaard"/>
    <w:rsid w:val="00891544"/>
    <w:pPr>
      <w:spacing w:before="90" w:line="180" w:lineRule="exact"/>
    </w:pPr>
    <w:rPr>
      <w:i/>
      <w:sz w:val="13"/>
    </w:rPr>
  </w:style>
  <w:style w:type="paragraph" w:customStyle="1" w:styleId="Huisstijl-Ondertekening">
    <w:name w:val="Huisstijl - Ondertekening"/>
    <w:basedOn w:val="Standaard"/>
    <w:next w:val="Huisstijl-Ondertekeningvervolg"/>
    <w:rsid w:val="00891544"/>
  </w:style>
  <w:style w:type="paragraph" w:customStyle="1" w:styleId="Huisstijl-Ondertekeningvervolg">
    <w:name w:val="Huisstijl - Ondertekening vervolg"/>
    <w:basedOn w:val="Huisstijl-Ondertekening"/>
    <w:rsid w:val="00891544"/>
    <w:rPr>
      <w:i/>
    </w:rPr>
  </w:style>
  <w:style w:type="paragraph" w:customStyle="1" w:styleId="Footer1">
    <w:name w:val="Footer1"/>
    <w:basedOn w:val="Standaard"/>
    <w:rsid w:val="00891544"/>
    <w:pPr>
      <w:suppressLineNumbers/>
      <w:tabs>
        <w:tab w:val="center" w:pos="3742"/>
        <w:tab w:val="right" w:pos="7484"/>
      </w:tabs>
    </w:pPr>
  </w:style>
  <w:style w:type="paragraph" w:customStyle="1" w:styleId="Huisstijl-Paginanummer">
    <w:name w:val="Huisstijl - Paginanummer"/>
    <w:basedOn w:val="Standaard"/>
    <w:rsid w:val="00891544"/>
    <w:pPr>
      <w:spacing w:line="240" w:lineRule="auto"/>
    </w:pPr>
    <w:rPr>
      <w:sz w:val="13"/>
    </w:rPr>
  </w:style>
  <w:style w:type="character" w:customStyle="1" w:styleId="Placeholder">
    <w:name w:val="Placeholder"/>
    <w:rsid w:val="00891544"/>
    <w:rPr>
      <w:smallCaps/>
      <w:color w:val="008080"/>
      <w:u w:val="dotted"/>
    </w:rPr>
  </w:style>
  <w:style w:type="character" w:customStyle="1" w:styleId="NumberingSymbols">
    <w:name w:val="Numbering Symbols"/>
    <w:rsid w:val="00891544"/>
    <w:rPr>
      <w:rFonts w:ascii="Verdana" w:hAnsi="Verdana"/>
      <w:sz w:val="18"/>
    </w:rPr>
  </w:style>
  <w:style w:type="character" w:customStyle="1" w:styleId="BulletSymbols">
    <w:name w:val="Bullet Symbols"/>
    <w:rsid w:val="00891544"/>
    <w:rPr>
      <w:rFonts w:ascii="Verdana" w:eastAsia="OpenSymbol" w:hAnsi="Verdana" w:cs="OpenSymbol"/>
      <w:sz w:val="26"/>
    </w:rPr>
  </w:style>
  <w:style w:type="character" w:customStyle="1" w:styleId="Huisstijl-Aankruisvakken">
    <w:name w:val="Huisstijl - Aankruisvakken"/>
    <w:rsid w:val="00891544"/>
    <w:rPr>
      <w:rFonts w:ascii="Verdana" w:hAnsi="Verdana"/>
      <w:sz w:val="26"/>
    </w:rPr>
  </w:style>
  <w:style w:type="paragraph" w:styleId="Koptekst">
    <w:name w:val="header"/>
    <w:basedOn w:val="Standaard"/>
    <w:link w:val="KoptekstChar"/>
    <w:uiPriority w:val="99"/>
    <w:unhideWhenUsed/>
    <w:rsid w:val="00891544"/>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891544"/>
    <w:rPr>
      <w:rFonts w:cs="Mangal"/>
      <w:szCs w:val="21"/>
    </w:rPr>
  </w:style>
  <w:style w:type="paragraph" w:styleId="Voettekst">
    <w:name w:val="footer"/>
    <w:basedOn w:val="Standaard"/>
    <w:link w:val="VoettekstChar"/>
    <w:uiPriority w:val="99"/>
    <w:unhideWhenUsed/>
    <w:rsid w:val="00891544"/>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891544"/>
    <w:rPr>
      <w:rFonts w:cs="Mangal"/>
      <w:szCs w:val="21"/>
    </w:rPr>
  </w:style>
  <w:style w:type="paragraph" w:styleId="Ballontekst">
    <w:name w:val="Balloon Text"/>
    <w:basedOn w:val="Standaard"/>
    <w:link w:val="BallontekstChar"/>
    <w:uiPriority w:val="99"/>
    <w:semiHidden/>
    <w:unhideWhenUsed/>
    <w:rsid w:val="00891544"/>
    <w:rPr>
      <w:rFonts w:ascii="Tahoma" w:hAnsi="Tahoma" w:cs="Mangal"/>
      <w:sz w:val="16"/>
      <w:szCs w:val="14"/>
    </w:rPr>
  </w:style>
  <w:style w:type="character" w:customStyle="1" w:styleId="BallontekstChar">
    <w:name w:val="Ballontekst Char"/>
    <w:basedOn w:val="Standaardalinea-lettertype"/>
    <w:link w:val="Ballontekst"/>
    <w:uiPriority w:val="99"/>
    <w:semiHidden/>
    <w:rsid w:val="00891544"/>
    <w:rPr>
      <w:rFonts w:ascii="Tahoma" w:hAnsi="Tahoma" w:cs="Mangal"/>
      <w:sz w:val="16"/>
      <w:szCs w:val="14"/>
    </w:rPr>
  </w:style>
  <w:style w:type="paragraph" w:customStyle="1" w:styleId="Huisstijl-AfzendgegevenskopW1">
    <w:name w:val="Huisstijl - Afzendgegevens kop W1"/>
    <w:basedOn w:val="Huisstijl-Afzendgegevenskop"/>
    <w:qFormat/>
    <w:rsid w:val="00891544"/>
    <w:pPr>
      <w:spacing w:before="90"/>
    </w:pPr>
  </w:style>
  <w:style w:type="paragraph" w:customStyle="1" w:styleId="Huisstijl-AfzendgegevensC">
    <w:name w:val="Huisstijl - Afzendgegevens C"/>
    <w:basedOn w:val="Huisstijl-Afzendgegevens"/>
    <w:qFormat/>
    <w:rsid w:val="00891544"/>
    <w:rPr>
      <w:i/>
    </w:rPr>
  </w:style>
  <w:style w:type="paragraph" w:customStyle="1" w:styleId="Huisstijl-AfzendgegevensMdtn">
    <w:name w:val="Huisstijl - Afzendgegevens Mdtn"/>
    <w:basedOn w:val="Huisstijl-Afzendgegevens"/>
    <w:qFormat/>
    <w:rsid w:val="00891544"/>
    <w:pPr>
      <w:tabs>
        <w:tab w:val="clear" w:pos="170"/>
        <w:tab w:val="left" w:pos="482"/>
      </w:tabs>
    </w:pPr>
  </w:style>
  <w:style w:type="paragraph" w:customStyle="1" w:styleId="Huisstijl-Ondertekeningvervolgtitel">
    <w:name w:val="Huisstijl - Ondertekening vervolg titel"/>
    <w:basedOn w:val="Huisstijl-Ondertekeningvervolg"/>
    <w:qFormat/>
    <w:rsid w:val="00891544"/>
    <w:rPr>
      <w:i w:val="0"/>
      <w:noProof/>
    </w:rPr>
  </w:style>
  <w:style w:type="table" w:styleId="Tabelraster">
    <w:name w:val="Table Grid"/>
    <w:basedOn w:val="Standaardtabel"/>
    <w:uiPriority w:val="59"/>
    <w:rsid w:val="008915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891544"/>
    <w:rPr>
      <w:sz w:val="13"/>
    </w:rPr>
  </w:style>
  <w:style w:type="paragraph" w:customStyle="1" w:styleId="Huisstijl-Gegevens">
    <w:name w:val="Huisstijl - Gegevens"/>
    <w:basedOn w:val="Huisstijl-Gegevenskop"/>
    <w:qFormat/>
    <w:rsid w:val="00891544"/>
    <w:rPr>
      <w:sz w:val="18"/>
    </w:rPr>
  </w:style>
  <w:style w:type="paragraph" w:customStyle="1" w:styleId="Huisstijl-Kenmerk">
    <w:name w:val="Huisstijl - Kenmerk"/>
    <w:basedOn w:val="Huisstijl-Aanhef"/>
    <w:qFormat/>
    <w:rsid w:val="00891544"/>
    <w:pPr>
      <w:spacing w:before="0" w:after="360"/>
    </w:pPr>
    <w:rPr>
      <w:noProof/>
    </w:rPr>
  </w:style>
  <w:style w:type="paragraph" w:styleId="Lijstalinea">
    <w:name w:val="List Paragraph"/>
    <w:basedOn w:val="Standaard"/>
    <w:uiPriority w:val="34"/>
    <w:qFormat/>
    <w:rsid w:val="00C766E4"/>
    <w:pPr>
      <w:widowControl/>
      <w:suppressAutoHyphens w:val="0"/>
      <w:autoSpaceDN/>
      <w:spacing w:line="240" w:lineRule="auto"/>
      <w:ind w:left="720"/>
      <w:textAlignment w:val="auto"/>
    </w:pPr>
    <w:rPr>
      <w:rFonts w:ascii="Arial" w:eastAsiaTheme="minorHAnsi" w:hAnsi="Arial" w:cs="Arial"/>
      <w:kern w:val="0"/>
      <w:sz w:val="21"/>
      <w:szCs w:val="21"/>
      <w:lang w:eastAsia="nl-NL" w:bidi="ar-SA"/>
    </w:rPr>
  </w:style>
  <w:style w:type="paragraph" w:styleId="Voetnoottekst">
    <w:name w:val="footnote text"/>
    <w:basedOn w:val="Standaard"/>
    <w:link w:val="VoetnoottekstChar"/>
    <w:uiPriority w:val="99"/>
    <w:semiHidden/>
    <w:rsid w:val="006773C3"/>
    <w:pPr>
      <w:widowControl/>
      <w:suppressAutoHyphens w:val="0"/>
      <w:autoSpaceDN/>
      <w:spacing w:line="240" w:lineRule="auto"/>
      <w:textAlignment w:val="auto"/>
    </w:pPr>
    <w:rPr>
      <w:rFonts w:eastAsia="Times New Roman" w:cs="Times New Roman"/>
      <w:kern w:val="0"/>
      <w:szCs w:val="20"/>
      <w:lang w:eastAsia="nl-NL" w:bidi="ar-SA"/>
    </w:rPr>
  </w:style>
  <w:style w:type="character" w:customStyle="1" w:styleId="VoetnoottekstChar">
    <w:name w:val="Voetnoottekst Char"/>
    <w:basedOn w:val="Standaardalinea-lettertype"/>
    <w:link w:val="Voetnoottekst"/>
    <w:uiPriority w:val="99"/>
    <w:semiHidden/>
    <w:rsid w:val="006773C3"/>
    <w:rPr>
      <w:rFonts w:ascii="Verdana" w:eastAsia="Times New Roman" w:hAnsi="Verdana" w:cs="Times New Roman"/>
      <w:kern w:val="0"/>
      <w:sz w:val="18"/>
      <w:szCs w:val="20"/>
      <w:lang w:eastAsia="nl-NL" w:bidi="ar-SA"/>
    </w:rPr>
  </w:style>
  <w:style w:type="character" w:styleId="Voetnootmarkering">
    <w:name w:val="footnote reference"/>
    <w:basedOn w:val="Standaardalinea-lettertype"/>
    <w:semiHidden/>
    <w:rsid w:val="006773C3"/>
    <w:rPr>
      <w:vertAlign w:val="superscript"/>
    </w:rPr>
  </w:style>
  <w:style w:type="character" w:styleId="Verwijzingopmerking">
    <w:name w:val="annotation reference"/>
    <w:basedOn w:val="Standaardalinea-lettertype"/>
    <w:unhideWhenUsed/>
    <w:rsid w:val="00921EF1"/>
    <w:rPr>
      <w:sz w:val="16"/>
      <w:szCs w:val="16"/>
    </w:rPr>
  </w:style>
  <w:style w:type="paragraph" w:styleId="Tekstopmerking">
    <w:name w:val="annotation text"/>
    <w:basedOn w:val="Standaard"/>
    <w:link w:val="TekstopmerkingChar"/>
    <w:semiHidden/>
    <w:unhideWhenUsed/>
    <w:rsid w:val="00921EF1"/>
    <w:pPr>
      <w:spacing w:line="240" w:lineRule="auto"/>
    </w:pPr>
    <w:rPr>
      <w:rFonts w:cs="Mangal"/>
      <w:sz w:val="20"/>
      <w:szCs w:val="18"/>
    </w:rPr>
  </w:style>
  <w:style w:type="character" w:customStyle="1" w:styleId="TekstopmerkingChar">
    <w:name w:val="Tekst opmerking Char"/>
    <w:basedOn w:val="Standaardalinea-lettertype"/>
    <w:link w:val="Tekstopmerking"/>
    <w:semiHidden/>
    <w:rsid w:val="00921EF1"/>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921EF1"/>
    <w:rPr>
      <w:b/>
      <w:bCs/>
    </w:rPr>
  </w:style>
  <w:style w:type="character" w:customStyle="1" w:styleId="OnderwerpvanopmerkingChar">
    <w:name w:val="Onderwerp van opmerking Char"/>
    <w:basedOn w:val="TekstopmerkingChar"/>
    <w:link w:val="Onderwerpvanopmerking"/>
    <w:uiPriority w:val="99"/>
    <w:semiHidden/>
    <w:rsid w:val="00921EF1"/>
    <w:rPr>
      <w:b/>
      <w:bCs/>
    </w:rPr>
  </w:style>
  <w:style w:type="character" w:styleId="Tekstvantijdelijkeaanduiding">
    <w:name w:val="Placeholder Text"/>
    <w:basedOn w:val="Standaardalinea-lettertype"/>
    <w:uiPriority w:val="99"/>
    <w:semiHidden/>
    <w:rsid w:val="00744971"/>
    <w:rPr>
      <w:color w:val="808080"/>
    </w:rPr>
  </w:style>
  <w:style w:type="character" w:styleId="Zwaar">
    <w:name w:val="Strong"/>
    <w:basedOn w:val="Standaardalinea-lettertype"/>
    <w:uiPriority w:val="22"/>
    <w:qFormat/>
    <w:rsid w:val="00CD1E35"/>
    <w:rPr>
      <w:b/>
      <w:bCs/>
    </w:rPr>
  </w:style>
  <w:style w:type="paragraph" w:customStyle="1" w:styleId="labeled">
    <w:name w:val="labeled"/>
    <w:basedOn w:val="Standaard"/>
    <w:rsid w:val="00D9358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nl-NL" w:bidi="ar-SA"/>
    </w:rPr>
  </w:style>
  <w:style w:type="character" w:customStyle="1" w:styleId="ol">
    <w:name w:val="ol"/>
    <w:basedOn w:val="Standaardalinea-lettertype"/>
    <w:rsid w:val="00D9358B"/>
  </w:style>
  <w:style w:type="character" w:customStyle="1" w:styleId="Kop3Char">
    <w:name w:val="Kop 3 Char"/>
    <w:basedOn w:val="Standaardalinea-lettertype"/>
    <w:link w:val="Kop3"/>
    <w:uiPriority w:val="9"/>
    <w:rsid w:val="009C3BDF"/>
    <w:rPr>
      <w:rFonts w:eastAsia="Times New Roman" w:cs="Times New Roman"/>
      <w:b/>
      <w:bCs/>
      <w:kern w:val="0"/>
      <w:sz w:val="27"/>
      <w:szCs w:val="27"/>
      <w:lang w:eastAsia="nl-NL" w:bidi="ar-SA"/>
    </w:rPr>
  </w:style>
  <w:style w:type="paragraph" w:customStyle="1" w:styleId="al">
    <w:name w:val="al"/>
    <w:basedOn w:val="Standaard"/>
    <w:rsid w:val="009C3BD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nl-NL" w:bidi="ar-SA"/>
    </w:rPr>
  </w:style>
  <w:style w:type="character" w:styleId="Hyperlink">
    <w:name w:val="Hyperlink"/>
    <w:basedOn w:val="Standaardalinea-lettertype"/>
    <w:uiPriority w:val="99"/>
    <w:unhideWhenUsed/>
    <w:rsid w:val="006F09C9"/>
    <w:rPr>
      <w:color w:val="0000FF"/>
      <w:u w:val="single"/>
    </w:rPr>
  </w:style>
  <w:style w:type="paragraph" w:customStyle="1" w:styleId="lid">
    <w:name w:val="lid"/>
    <w:basedOn w:val="Standaard"/>
    <w:rsid w:val="009A3A7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nl-NL" w:bidi="ar-SA"/>
    </w:rPr>
  </w:style>
  <w:style w:type="paragraph" w:customStyle="1" w:styleId="Default">
    <w:name w:val="Default"/>
    <w:rsid w:val="005C117F"/>
    <w:pPr>
      <w:widowControl/>
      <w:suppressAutoHyphens w:val="0"/>
      <w:autoSpaceDE w:val="0"/>
      <w:adjustRightInd w:val="0"/>
      <w:textAlignment w:val="auto"/>
    </w:pPr>
    <w:rPr>
      <w:rFonts w:eastAsia="Times New Roman" w:cs="Times New Roman"/>
      <w:color w:val="000000"/>
      <w:kern w:val="0"/>
      <w:lang w:eastAsia="nl-NL" w:bidi="ar-SA"/>
    </w:rPr>
  </w:style>
  <w:style w:type="character" w:styleId="Nadruk">
    <w:name w:val="Emphasis"/>
    <w:basedOn w:val="Standaardalinea-lettertype"/>
    <w:uiPriority w:val="20"/>
    <w:qFormat/>
    <w:rsid w:val="001C6572"/>
    <w:rPr>
      <w:i/>
      <w:iCs/>
    </w:rPr>
  </w:style>
  <w:style w:type="paragraph" w:customStyle="1" w:styleId="CharCharCarCarCarCarCarCarCarCarCarCar">
    <w:name w:val="Char Char Car Car Car Car Car Car Car Car Car Car"/>
    <w:basedOn w:val="Standaard"/>
    <w:rsid w:val="00114130"/>
    <w:pPr>
      <w:widowControl/>
      <w:suppressAutoHyphens w:val="0"/>
      <w:autoSpaceDE w:val="0"/>
      <w:spacing w:after="160"/>
      <w:textAlignment w:val="auto"/>
    </w:pPr>
    <w:rPr>
      <w:rFonts w:ascii="Arial" w:eastAsia="Times New Roman" w:hAnsi="Arial" w:cs="Arial"/>
      <w:kern w:val="0"/>
      <w:sz w:val="20"/>
      <w:szCs w:val="20"/>
      <w:lang w:val="en-US" w:eastAsia="en-US" w:bidi="ar-SA"/>
    </w:rPr>
  </w:style>
  <w:style w:type="paragraph" w:styleId="Lijstopsomteken">
    <w:name w:val="List Bullet"/>
    <w:basedOn w:val="Standaard"/>
    <w:rsid w:val="00114130"/>
    <w:pPr>
      <w:widowControl/>
      <w:numPr>
        <w:numId w:val="21"/>
      </w:numPr>
      <w:suppressAutoHyphens w:val="0"/>
      <w:autoSpaceDN/>
      <w:spacing w:line="240" w:lineRule="atLeast"/>
      <w:textAlignment w:val="auto"/>
    </w:pPr>
    <w:rPr>
      <w:rFonts w:eastAsia="Times New Roman" w:cs="Times New Roman"/>
      <w:kern w:val="0"/>
      <w:lang w:eastAsia="nl-NL" w:bidi="ar-SA"/>
    </w:rPr>
  </w:style>
  <w:style w:type="paragraph" w:customStyle="1" w:styleId="CM4">
    <w:name w:val="CM4"/>
    <w:basedOn w:val="Default"/>
    <w:next w:val="Default"/>
    <w:uiPriority w:val="99"/>
    <w:rsid w:val="003E22F9"/>
    <w:rPr>
      <w:rFonts w:eastAsiaTheme="minorHAnsi"/>
      <w:color w:val="auto"/>
      <w:lang w:eastAsia="en-US"/>
    </w:rPr>
  </w:style>
  <w:style w:type="paragraph" w:customStyle="1" w:styleId="title-doc-first2">
    <w:name w:val="title-doc-first2"/>
    <w:basedOn w:val="Standaard"/>
    <w:rsid w:val="00554453"/>
    <w:pPr>
      <w:widowControl/>
      <w:suppressAutoHyphens w:val="0"/>
      <w:autoSpaceDN/>
      <w:spacing w:before="120" w:line="312" w:lineRule="atLeast"/>
      <w:jc w:val="center"/>
      <w:textAlignment w:val="auto"/>
    </w:pPr>
    <w:rPr>
      <w:rFonts w:ascii="Times New Roman" w:eastAsia="Times New Roman" w:hAnsi="Times New Roman" w:cs="Times New Roman"/>
      <w:b/>
      <w:bCs/>
      <w:kern w:val="0"/>
      <w:sz w:val="24"/>
      <w:lang w:eastAsia="nl-NL" w:bidi="ar-SA"/>
    </w:rPr>
  </w:style>
  <w:style w:type="paragraph" w:customStyle="1" w:styleId="title-doc-last2">
    <w:name w:val="title-doc-last2"/>
    <w:basedOn w:val="Standaard"/>
    <w:rsid w:val="00554453"/>
    <w:pPr>
      <w:widowControl/>
      <w:suppressAutoHyphens w:val="0"/>
      <w:autoSpaceDN/>
      <w:spacing w:before="120" w:line="312" w:lineRule="atLeast"/>
      <w:jc w:val="center"/>
      <w:textAlignment w:val="auto"/>
    </w:pPr>
    <w:rPr>
      <w:rFonts w:ascii="Times New Roman" w:eastAsia="Times New Roman" w:hAnsi="Times New Roman" w:cs="Times New Roman"/>
      <w:kern w:val="0"/>
      <w:sz w:val="24"/>
      <w:lang w:eastAsia="nl-NL" w:bidi="ar-SA"/>
    </w:rPr>
  </w:style>
  <w:style w:type="paragraph" w:styleId="Normaalweb">
    <w:name w:val="Normal (Web)"/>
    <w:basedOn w:val="Standaard"/>
    <w:uiPriority w:val="99"/>
    <w:unhideWhenUsed/>
    <w:rsid w:val="003C53D8"/>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lang w:eastAsia="nl-NL" w:bidi="ar-SA"/>
    </w:rPr>
  </w:style>
  <w:style w:type="character" w:customStyle="1" w:styleId="lidnr">
    <w:name w:val="lidnr"/>
    <w:basedOn w:val="Standaardalinea-lettertype"/>
    <w:rsid w:val="00807B7B"/>
  </w:style>
</w:styles>
</file>

<file path=word/webSettings.xml><?xml version="1.0" encoding="utf-8"?>
<w:webSettings xmlns:r="http://schemas.openxmlformats.org/officeDocument/2006/relationships" xmlns:w="http://schemas.openxmlformats.org/wordprocessingml/2006/main">
  <w:divs>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321928098">
      <w:bodyDiv w:val="1"/>
      <w:marLeft w:val="0"/>
      <w:marRight w:val="0"/>
      <w:marTop w:val="0"/>
      <w:marBottom w:val="0"/>
      <w:divBdr>
        <w:top w:val="none" w:sz="0" w:space="0" w:color="auto"/>
        <w:left w:val="none" w:sz="0" w:space="0" w:color="auto"/>
        <w:bottom w:val="none" w:sz="0" w:space="0" w:color="auto"/>
        <w:right w:val="none" w:sz="0" w:space="0" w:color="auto"/>
      </w:divBdr>
      <w:divsChild>
        <w:div w:id="634798539">
          <w:marLeft w:val="0"/>
          <w:marRight w:val="0"/>
          <w:marTop w:val="0"/>
          <w:marBottom w:val="0"/>
          <w:divBdr>
            <w:top w:val="none" w:sz="0" w:space="0" w:color="auto"/>
            <w:left w:val="none" w:sz="0" w:space="0" w:color="auto"/>
            <w:bottom w:val="none" w:sz="0" w:space="0" w:color="auto"/>
            <w:right w:val="none" w:sz="0" w:space="0" w:color="auto"/>
          </w:divBdr>
          <w:divsChild>
            <w:div w:id="1166476633">
              <w:marLeft w:val="0"/>
              <w:marRight w:val="0"/>
              <w:marTop w:val="0"/>
              <w:marBottom w:val="0"/>
              <w:divBdr>
                <w:top w:val="none" w:sz="0" w:space="0" w:color="auto"/>
                <w:left w:val="none" w:sz="0" w:space="0" w:color="auto"/>
                <w:bottom w:val="none" w:sz="0" w:space="0" w:color="auto"/>
                <w:right w:val="none" w:sz="0" w:space="0" w:color="auto"/>
              </w:divBdr>
              <w:divsChild>
                <w:div w:id="603197843">
                  <w:marLeft w:val="0"/>
                  <w:marRight w:val="0"/>
                  <w:marTop w:val="0"/>
                  <w:marBottom w:val="0"/>
                  <w:divBdr>
                    <w:top w:val="none" w:sz="0" w:space="0" w:color="auto"/>
                    <w:left w:val="none" w:sz="0" w:space="0" w:color="auto"/>
                    <w:bottom w:val="none" w:sz="0" w:space="0" w:color="auto"/>
                    <w:right w:val="none" w:sz="0" w:space="0" w:color="auto"/>
                  </w:divBdr>
                  <w:divsChild>
                    <w:div w:id="1669090454">
                      <w:marLeft w:val="0"/>
                      <w:marRight w:val="0"/>
                      <w:marTop w:val="0"/>
                      <w:marBottom w:val="0"/>
                      <w:divBdr>
                        <w:top w:val="none" w:sz="0" w:space="0" w:color="auto"/>
                        <w:left w:val="none" w:sz="0" w:space="0" w:color="auto"/>
                        <w:bottom w:val="none" w:sz="0" w:space="0" w:color="auto"/>
                        <w:right w:val="none" w:sz="0" w:space="0" w:color="auto"/>
                      </w:divBdr>
                      <w:divsChild>
                        <w:div w:id="753012296">
                          <w:marLeft w:val="0"/>
                          <w:marRight w:val="0"/>
                          <w:marTop w:val="0"/>
                          <w:marBottom w:val="0"/>
                          <w:divBdr>
                            <w:top w:val="none" w:sz="0" w:space="0" w:color="auto"/>
                            <w:left w:val="none" w:sz="0" w:space="0" w:color="auto"/>
                            <w:bottom w:val="none" w:sz="0" w:space="0" w:color="auto"/>
                            <w:right w:val="none" w:sz="0" w:space="0" w:color="auto"/>
                          </w:divBdr>
                          <w:divsChild>
                            <w:div w:id="18338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753619">
      <w:bodyDiv w:val="1"/>
      <w:marLeft w:val="0"/>
      <w:marRight w:val="0"/>
      <w:marTop w:val="0"/>
      <w:marBottom w:val="0"/>
      <w:divBdr>
        <w:top w:val="none" w:sz="0" w:space="0" w:color="auto"/>
        <w:left w:val="none" w:sz="0" w:space="0" w:color="auto"/>
        <w:bottom w:val="none" w:sz="0" w:space="0" w:color="auto"/>
        <w:right w:val="none" w:sz="0" w:space="0" w:color="auto"/>
      </w:divBdr>
      <w:divsChild>
        <w:div w:id="63533592">
          <w:marLeft w:val="0"/>
          <w:marRight w:val="0"/>
          <w:marTop w:val="0"/>
          <w:marBottom w:val="0"/>
          <w:divBdr>
            <w:top w:val="none" w:sz="0" w:space="0" w:color="auto"/>
            <w:left w:val="none" w:sz="0" w:space="0" w:color="auto"/>
            <w:bottom w:val="none" w:sz="0" w:space="0" w:color="auto"/>
            <w:right w:val="none" w:sz="0" w:space="0" w:color="auto"/>
          </w:divBdr>
          <w:divsChild>
            <w:div w:id="1508401089">
              <w:marLeft w:val="0"/>
              <w:marRight w:val="0"/>
              <w:marTop w:val="0"/>
              <w:marBottom w:val="0"/>
              <w:divBdr>
                <w:top w:val="none" w:sz="0" w:space="0" w:color="auto"/>
                <w:left w:val="none" w:sz="0" w:space="0" w:color="auto"/>
                <w:bottom w:val="none" w:sz="0" w:space="0" w:color="auto"/>
                <w:right w:val="none" w:sz="0" w:space="0" w:color="auto"/>
              </w:divBdr>
              <w:divsChild>
                <w:div w:id="1926450147">
                  <w:marLeft w:val="0"/>
                  <w:marRight w:val="0"/>
                  <w:marTop w:val="0"/>
                  <w:marBottom w:val="0"/>
                  <w:divBdr>
                    <w:top w:val="none" w:sz="0" w:space="0" w:color="auto"/>
                    <w:left w:val="none" w:sz="0" w:space="0" w:color="auto"/>
                    <w:bottom w:val="none" w:sz="0" w:space="0" w:color="auto"/>
                    <w:right w:val="none" w:sz="0" w:space="0" w:color="auto"/>
                  </w:divBdr>
                  <w:divsChild>
                    <w:div w:id="1080760431">
                      <w:marLeft w:val="0"/>
                      <w:marRight w:val="0"/>
                      <w:marTop w:val="0"/>
                      <w:marBottom w:val="0"/>
                      <w:divBdr>
                        <w:top w:val="none" w:sz="0" w:space="0" w:color="auto"/>
                        <w:left w:val="none" w:sz="0" w:space="0" w:color="auto"/>
                        <w:bottom w:val="none" w:sz="0" w:space="0" w:color="auto"/>
                        <w:right w:val="none" w:sz="0" w:space="0" w:color="auto"/>
                      </w:divBdr>
                      <w:divsChild>
                        <w:div w:id="1122965404">
                          <w:marLeft w:val="0"/>
                          <w:marRight w:val="0"/>
                          <w:marTop w:val="0"/>
                          <w:marBottom w:val="0"/>
                          <w:divBdr>
                            <w:top w:val="none" w:sz="0" w:space="0" w:color="auto"/>
                            <w:left w:val="none" w:sz="0" w:space="0" w:color="auto"/>
                            <w:bottom w:val="none" w:sz="0" w:space="0" w:color="auto"/>
                            <w:right w:val="none" w:sz="0" w:space="0" w:color="auto"/>
                          </w:divBdr>
                          <w:divsChild>
                            <w:div w:id="17966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930201">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896622681">
      <w:bodyDiv w:val="1"/>
      <w:marLeft w:val="0"/>
      <w:marRight w:val="0"/>
      <w:marTop w:val="0"/>
      <w:marBottom w:val="0"/>
      <w:divBdr>
        <w:top w:val="none" w:sz="0" w:space="0" w:color="auto"/>
        <w:left w:val="none" w:sz="0" w:space="0" w:color="auto"/>
        <w:bottom w:val="none" w:sz="0" w:space="0" w:color="auto"/>
        <w:right w:val="none" w:sz="0" w:space="0" w:color="auto"/>
      </w:divBdr>
    </w:div>
    <w:div w:id="912934233">
      <w:bodyDiv w:val="1"/>
      <w:marLeft w:val="0"/>
      <w:marRight w:val="0"/>
      <w:marTop w:val="0"/>
      <w:marBottom w:val="0"/>
      <w:divBdr>
        <w:top w:val="none" w:sz="0" w:space="0" w:color="auto"/>
        <w:left w:val="none" w:sz="0" w:space="0" w:color="auto"/>
        <w:bottom w:val="none" w:sz="0" w:space="0" w:color="auto"/>
        <w:right w:val="none" w:sz="0" w:space="0" w:color="auto"/>
      </w:divBdr>
    </w:div>
    <w:div w:id="960301492">
      <w:bodyDiv w:val="1"/>
      <w:marLeft w:val="0"/>
      <w:marRight w:val="0"/>
      <w:marTop w:val="0"/>
      <w:marBottom w:val="0"/>
      <w:divBdr>
        <w:top w:val="none" w:sz="0" w:space="0" w:color="auto"/>
        <w:left w:val="none" w:sz="0" w:space="0" w:color="auto"/>
        <w:bottom w:val="none" w:sz="0" w:space="0" w:color="auto"/>
        <w:right w:val="none" w:sz="0" w:space="0" w:color="auto"/>
      </w:divBdr>
    </w:div>
    <w:div w:id="1099251759">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242064849">
      <w:bodyDiv w:val="1"/>
      <w:marLeft w:val="0"/>
      <w:marRight w:val="0"/>
      <w:marTop w:val="0"/>
      <w:marBottom w:val="0"/>
      <w:divBdr>
        <w:top w:val="none" w:sz="0" w:space="0" w:color="auto"/>
        <w:left w:val="none" w:sz="0" w:space="0" w:color="auto"/>
        <w:bottom w:val="none" w:sz="0" w:space="0" w:color="auto"/>
        <w:right w:val="none" w:sz="0" w:space="0" w:color="auto"/>
      </w:divBdr>
      <w:divsChild>
        <w:div w:id="586039653">
          <w:marLeft w:val="0"/>
          <w:marRight w:val="0"/>
          <w:marTop w:val="0"/>
          <w:marBottom w:val="0"/>
          <w:divBdr>
            <w:top w:val="none" w:sz="0" w:space="0" w:color="auto"/>
            <w:left w:val="none" w:sz="0" w:space="0" w:color="auto"/>
            <w:bottom w:val="none" w:sz="0" w:space="0" w:color="auto"/>
            <w:right w:val="none" w:sz="0" w:space="0" w:color="auto"/>
          </w:divBdr>
          <w:divsChild>
            <w:div w:id="949240093">
              <w:marLeft w:val="0"/>
              <w:marRight w:val="0"/>
              <w:marTop w:val="0"/>
              <w:marBottom w:val="0"/>
              <w:divBdr>
                <w:top w:val="none" w:sz="0" w:space="0" w:color="auto"/>
                <w:left w:val="none" w:sz="0" w:space="0" w:color="auto"/>
                <w:bottom w:val="none" w:sz="0" w:space="0" w:color="auto"/>
                <w:right w:val="none" w:sz="0" w:space="0" w:color="auto"/>
              </w:divBdr>
              <w:divsChild>
                <w:div w:id="1725912502">
                  <w:marLeft w:val="0"/>
                  <w:marRight w:val="0"/>
                  <w:marTop w:val="0"/>
                  <w:marBottom w:val="0"/>
                  <w:divBdr>
                    <w:top w:val="none" w:sz="0" w:space="0" w:color="auto"/>
                    <w:left w:val="none" w:sz="0" w:space="0" w:color="auto"/>
                    <w:bottom w:val="none" w:sz="0" w:space="0" w:color="auto"/>
                    <w:right w:val="none" w:sz="0" w:space="0" w:color="auto"/>
                  </w:divBdr>
                  <w:divsChild>
                    <w:div w:id="2068599536">
                      <w:marLeft w:val="0"/>
                      <w:marRight w:val="0"/>
                      <w:marTop w:val="0"/>
                      <w:marBottom w:val="0"/>
                      <w:divBdr>
                        <w:top w:val="none" w:sz="0" w:space="0" w:color="auto"/>
                        <w:left w:val="none" w:sz="0" w:space="0" w:color="auto"/>
                        <w:bottom w:val="none" w:sz="0" w:space="0" w:color="auto"/>
                        <w:right w:val="none" w:sz="0" w:space="0" w:color="auto"/>
                      </w:divBdr>
                      <w:divsChild>
                        <w:div w:id="1790053957">
                          <w:marLeft w:val="0"/>
                          <w:marRight w:val="0"/>
                          <w:marTop w:val="0"/>
                          <w:marBottom w:val="0"/>
                          <w:divBdr>
                            <w:top w:val="none" w:sz="0" w:space="0" w:color="auto"/>
                            <w:left w:val="none" w:sz="0" w:space="0" w:color="auto"/>
                            <w:bottom w:val="none" w:sz="0" w:space="0" w:color="auto"/>
                            <w:right w:val="none" w:sz="0" w:space="0" w:color="auto"/>
                          </w:divBdr>
                          <w:divsChild>
                            <w:div w:id="11442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8011">
      <w:bodyDiv w:val="1"/>
      <w:marLeft w:val="0"/>
      <w:marRight w:val="0"/>
      <w:marTop w:val="0"/>
      <w:marBottom w:val="0"/>
      <w:divBdr>
        <w:top w:val="none" w:sz="0" w:space="0" w:color="auto"/>
        <w:left w:val="none" w:sz="0" w:space="0" w:color="auto"/>
        <w:bottom w:val="none" w:sz="0" w:space="0" w:color="auto"/>
        <w:right w:val="none" w:sz="0" w:space="0" w:color="auto"/>
      </w:divBdr>
    </w:div>
    <w:div w:id="1292518271">
      <w:bodyDiv w:val="1"/>
      <w:marLeft w:val="0"/>
      <w:marRight w:val="0"/>
      <w:marTop w:val="0"/>
      <w:marBottom w:val="0"/>
      <w:divBdr>
        <w:top w:val="none" w:sz="0" w:space="0" w:color="auto"/>
        <w:left w:val="none" w:sz="0" w:space="0" w:color="auto"/>
        <w:bottom w:val="none" w:sz="0" w:space="0" w:color="auto"/>
        <w:right w:val="none" w:sz="0" w:space="0" w:color="auto"/>
      </w:divBdr>
      <w:divsChild>
        <w:div w:id="1214273244">
          <w:marLeft w:val="0"/>
          <w:marRight w:val="0"/>
          <w:marTop w:val="0"/>
          <w:marBottom w:val="0"/>
          <w:divBdr>
            <w:top w:val="none" w:sz="0" w:space="0" w:color="auto"/>
            <w:left w:val="none" w:sz="0" w:space="0" w:color="auto"/>
            <w:bottom w:val="none" w:sz="0" w:space="0" w:color="auto"/>
            <w:right w:val="none" w:sz="0" w:space="0" w:color="auto"/>
          </w:divBdr>
          <w:divsChild>
            <w:div w:id="288826222">
              <w:marLeft w:val="0"/>
              <w:marRight w:val="0"/>
              <w:marTop w:val="0"/>
              <w:marBottom w:val="0"/>
              <w:divBdr>
                <w:top w:val="none" w:sz="0" w:space="0" w:color="auto"/>
                <w:left w:val="none" w:sz="0" w:space="0" w:color="auto"/>
                <w:bottom w:val="none" w:sz="0" w:space="0" w:color="auto"/>
                <w:right w:val="none" w:sz="0" w:space="0" w:color="auto"/>
              </w:divBdr>
              <w:divsChild>
                <w:div w:id="1608191217">
                  <w:marLeft w:val="0"/>
                  <w:marRight w:val="0"/>
                  <w:marTop w:val="0"/>
                  <w:marBottom w:val="0"/>
                  <w:divBdr>
                    <w:top w:val="none" w:sz="0" w:space="0" w:color="auto"/>
                    <w:left w:val="none" w:sz="0" w:space="0" w:color="auto"/>
                    <w:bottom w:val="none" w:sz="0" w:space="0" w:color="auto"/>
                    <w:right w:val="none" w:sz="0" w:space="0" w:color="auto"/>
                  </w:divBdr>
                  <w:divsChild>
                    <w:div w:id="1583368943">
                      <w:marLeft w:val="1"/>
                      <w:marRight w:val="1"/>
                      <w:marTop w:val="0"/>
                      <w:marBottom w:val="0"/>
                      <w:divBdr>
                        <w:top w:val="none" w:sz="0" w:space="0" w:color="auto"/>
                        <w:left w:val="none" w:sz="0" w:space="0" w:color="auto"/>
                        <w:bottom w:val="none" w:sz="0" w:space="0" w:color="auto"/>
                        <w:right w:val="none" w:sz="0" w:space="0" w:color="auto"/>
                      </w:divBdr>
                      <w:divsChild>
                        <w:div w:id="1480610060">
                          <w:marLeft w:val="0"/>
                          <w:marRight w:val="0"/>
                          <w:marTop w:val="0"/>
                          <w:marBottom w:val="0"/>
                          <w:divBdr>
                            <w:top w:val="none" w:sz="0" w:space="0" w:color="auto"/>
                            <w:left w:val="none" w:sz="0" w:space="0" w:color="auto"/>
                            <w:bottom w:val="none" w:sz="0" w:space="0" w:color="auto"/>
                            <w:right w:val="none" w:sz="0" w:space="0" w:color="auto"/>
                          </w:divBdr>
                          <w:divsChild>
                            <w:div w:id="852111923">
                              <w:marLeft w:val="0"/>
                              <w:marRight w:val="0"/>
                              <w:marTop w:val="0"/>
                              <w:marBottom w:val="360"/>
                              <w:divBdr>
                                <w:top w:val="none" w:sz="0" w:space="0" w:color="auto"/>
                                <w:left w:val="none" w:sz="0" w:space="0" w:color="auto"/>
                                <w:bottom w:val="none" w:sz="0" w:space="0" w:color="auto"/>
                                <w:right w:val="none" w:sz="0" w:space="0" w:color="auto"/>
                              </w:divBdr>
                              <w:divsChild>
                                <w:div w:id="727538926">
                                  <w:marLeft w:val="0"/>
                                  <w:marRight w:val="0"/>
                                  <w:marTop w:val="0"/>
                                  <w:marBottom w:val="0"/>
                                  <w:divBdr>
                                    <w:top w:val="none" w:sz="0" w:space="0" w:color="auto"/>
                                    <w:left w:val="none" w:sz="0" w:space="0" w:color="auto"/>
                                    <w:bottom w:val="none" w:sz="0" w:space="0" w:color="auto"/>
                                    <w:right w:val="none" w:sz="0" w:space="0" w:color="auto"/>
                                  </w:divBdr>
                                  <w:divsChild>
                                    <w:div w:id="283661983">
                                      <w:marLeft w:val="0"/>
                                      <w:marRight w:val="0"/>
                                      <w:marTop w:val="0"/>
                                      <w:marBottom w:val="0"/>
                                      <w:divBdr>
                                        <w:top w:val="none" w:sz="0" w:space="0" w:color="auto"/>
                                        <w:left w:val="none" w:sz="0" w:space="0" w:color="auto"/>
                                        <w:bottom w:val="none" w:sz="0" w:space="0" w:color="auto"/>
                                        <w:right w:val="none" w:sz="0" w:space="0" w:color="auto"/>
                                      </w:divBdr>
                                      <w:divsChild>
                                        <w:div w:id="21414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537831">
      <w:bodyDiv w:val="1"/>
      <w:marLeft w:val="0"/>
      <w:marRight w:val="0"/>
      <w:marTop w:val="0"/>
      <w:marBottom w:val="0"/>
      <w:divBdr>
        <w:top w:val="none" w:sz="0" w:space="0" w:color="auto"/>
        <w:left w:val="none" w:sz="0" w:space="0" w:color="auto"/>
        <w:bottom w:val="none" w:sz="0" w:space="0" w:color="auto"/>
        <w:right w:val="none" w:sz="0" w:space="0" w:color="auto"/>
      </w:divBdr>
      <w:divsChild>
        <w:div w:id="1472476522">
          <w:marLeft w:val="0"/>
          <w:marRight w:val="0"/>
          <w:marTop w:val="0"/>
          <w:marBottom w:val="0"/>
          <w:divBdr>
            <w:top w:val="none" w:sz="0" w:space="0" w:color="auto"/>
            <w:left w:val="none" w:sz="0" w:space="0" w:color="auto"/>
            <w:bottom w:val="none" w:sz="0" w:space="0" w:color="auto"/>
            <w:right w:val="none" w:sz="0" w:space="0" w:color="auto"/>
          </w:divBdr>
          <w:divsChild>
            <w:div w:id="1814832336">
              <w:marLeft w:val="0"/>
              <w:marRight w:val="0"/>
              <w:marTop w:val="0"/>
              <w:marBottom w:val="0"/>
              <w:divBdr>
                <w:top w:val="none" w:sz="0" w:space="0" w:color="auto"/>
                <w:left w:val="none" w:sz="0" w:space="0" w:color="auto"/>
                <w:bottom w:val="none" w:sz="0" w:space="0" w:color="auto"/>
                <w:right w:val="none" w:sz="0" w:space="0" w:color="auto"/>
              </w:divBdr>
              <w:divsChild>
                <w:div w:id="2121996069">
                  <w:marLeft w:val="0"/>
                  <w:marRight w:val="0"/>
                  <w:marTop w:val="0"/>
                  <w:marBottom w:val="0"/>
                  <w:divBdr>
                    <w:top w:val="none" w:sz="0" w:space="0" w:color="auto"/>
                    <w:left w:val="none" w:sz="0" w:space="0" w:color="auto"/>
                    <w:bottom w:val="none" w:sz="0" w:space="0" w:color="auto"/>
                    <w:right w:val="none" w:sz="0" w:space="0" w:color="auto"/>
                  </w:divBdr>
                  <w:divsChild>
                    <w:div w:id="376858404">
                      <w:marLeft w:val="0"/>
                      <w:marRight w:val="0"/>
                      <w:marTop w:val="0"/>
                      <w:marBottom w:val="0"/>
                      <w:divBdr>
                        <w:top w:val="none" w:sz="0" w:space="0" w:color="auto"/>
                        <w:left w:val="none" w:sz="0" w:space="0" w:color="auto"/>
                        <w:bottom w:val="none" w:sz="0" w:space="0" w:color="auto"/>
                        <w:right w:val="none" w:sz="0" w:space="0" w:color="auto"/>
                      </w:divBdr>
                      <w:divsChild>
                        <w:div w:id="976565085">
                          <w:marLeft w:val="0"/>
                          <w:marRight w:val="0"/>
                          <w:marTop w:val="0"/>
                          <w:marBottom w:val="0"/>
                          <w:divBdr>
                            <w:top w:val="none" w:sz="0" w:space="0" w:color="auto"/>
                            <w:left w:val="none" w:sz="0" w:space="0" w:color="auto"/>
                            <w:bottom w:val="none" w:sz="0" w:space="0" w:color="auto"/>
                            <w:right w:val="none" w:sz="0" w:space="0" w:color="auto"/>
                          </w:divBdr>
                          <w:divsChild>
                            <w:div w:id="17537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47654">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80079360">
      <w:bodyDiv w:val="1"/>
      <w:marLeft w:val="0"/>
      <w:marRight w:val="0"/>
      <w:marTop w:val="0"/>
      <w:marBottom w:val="0"/>
      <w:divBdr>
        <w:top w:val="none" w:sz="0" w:space="0" w:color="auto"/>
        <w:left w:val="none" w:sz="0" w:space="0" w:color="auto"/>
        <w:bottom w:val="none" w:sz="0" w:space="0" w:color="auto"/>
        <w:right w:val="none" w:sz="0" w:space="0" w:color="auto"/>
      </w:divBdr>
    </w:div>
    <w:div w:id="1527520276">
      <w:bodyDiv w:val="1"/>
      <w:marLeft w:val="0"/>
      <w:marRight w:val="0"/>
      <w:marTop w:val="0"/>
      <w:marBottom w:val="0"/>
      <w:divBdr>
        <w:top w:val="none" w:sz="0" w:space="0" w:color="auto"/>
        <w:left w:val="none" w:sz="0" w:space="0" w:color="auto"/>
        <w:bottom w:val="none" w:sz="0" w:space="0" w:color="auto"/>
        <w:right w:val="none" w:sz="0" w:space="0" w:color="auto"/>
      </w:divBdr>
      <w:divsChild>
        <w:div w:id="1407265417">
          <w:marLeft w:val="0"/>
          <w:marRight w:val="0"/>
          <w:marTop w:val="0"/>
          <w:marBottom w:val="0"/>
          <w:divBdr>
            <w:top w:val="none" w:sz="0" w:space="0" w:color="auto"/>
            <w:left w:val="none" w:sz="0" w:space="0" w:color="auto"/>
            <w:bottom w:val="none" w:sz="0" w:space="0" w:color="auto"/>
            <w:right w:val="none" w:sz="0" w:space="0" w:color="auto"/>
          </w:divBdr>
          <w:divsChild>
            <w:div w:id="205728419">
              <w:marLeft w:val="0"/>
              <w:marRight w:val="0"/>
              <w:marTop w:val="0"/>
              <w:marBottom w:val="0"/>
              <w:divBdr>
                <w:top w:val="none" w:sz="0" w:space="0" w:color="auto"/>
                <w:left w:val="none" w:sz="0" w:space="0" w:color="auto"/>
                <w:bottom w:val="none" w:sz="0" w:space="0" w:color="auto"/>
                <w:right w:val="none" w:sz="0" w:space="0" w:color="auto"/>
              </w:divBdr>
              <w:divsChild>
                <w:div w:id="814755403">
                  <w:marLeft w:val="0"/>
                  <w:marRight w:val="0"/>
                  <w:marTop w:val="0"/>
                  <w:marBottom w:val="0"/>
                  <w:divBdr>
                    <w:top w:val="none" w:sz="0" w:space="0" w:color="auto"/>
                    <w:left w:val="none" w:sz="0" w:space="0" w:color="auto"/>
                    <w:bottom w:val="none" w:sz="0" w:space="0" w:color="auto"/>
                    <w:right w:val="none" w:sz="0" w:space="0" w:color="auto"/>
                  </w:divBdr>
                  <w:divsChild>
                    <w:div w:id="1917666737">
                      <w:marLeft w:val="0"/>
                      <w:marRight w:val="0"/>
                      <w:marTop w:val="0"/>
                      <w:marBottom w:val="0"/>
                      <w:divBdr>
                        <w:top w:val="none" w:sz="0" w:space="0" w:color="auto"/>
                        <w:left w:val="none" w:sz="0" w:space="0" w:color="auto"/>
                        <w:bottom w:val="none" w:sz="0" w:space="0" w:color="auto"/>
                        <w:right w:val="none" w:sz="0" w:space="0" w:color="auto"/>
                      </w:divBdr>
                      <w:divsChild>
                        <w:div w:id="291519812">
                          <w:marLeft w:val="0"/>
                          <w:marRight w:val="0"/>
                          <w:marTop w:val="0"/>
                          <w:marBottom w:val="0"/>
                          <w:divBdr>
                            <w:top w:val="none" w:sz="0" w:space="0" w:color="auto"/>
                            <w:left w:val="none" w:sz="0" w:space="0" w:color="auto"/>
                            <w:bottom w:val="none" w:sz="0" w:space="0" w:color="auto"/>
                            <w:right w:val="none" w:sz="0" w:space="0" w:color="auto"/>
                          </w:divBdr>
                          <w:divsChild>
                            <w:div w:id="13180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57189">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14327345">
      <w:bodyDiv w:val="1"/>
      <w:marLeft w:val="0"/>
      <w:marRight w:val="0"/>
      <w:marTop w:val="0"/>
      <w:marBottom w:val="0"/>
      <w:divBdr>
        <w:top w:val="none" w:sz="0" w:space="0" w:color="auto"/>
        <w:left w:val="none" w:sz="0" w:space="0" w:color="auto"/>
        <w:bottom w:val="none" w:sz="0" w:space="0" w:color="auto"/>
        <w:right w:val="none" w:sz="0" w:space="0" w:color="auto"/>
      </w:divBdr>
      <w:divsChild>
        <w:div w:id="772942096">
          <w:marLeft w:val="0"/>
          <w:marRight w:val="0"/>
          <w:marTop w:val="0"/>
          <w:marBottom w:val="0"/>
          <w:divBdr>
            <w:top w:val="none" w:sz="0" w:space="0" w:color="auto"/>
            <w:left w:val="none" w:sz="0" w:space="0" w:color="auto"/>
            <w:bottom w:val="none" w:sz="0" w:space="0" w:color="auto"/>
            <w:right w:val="none" w:sz="0" w:space="0" w:color="auto"/>
          </w:divBdr>
          <w:divsChild>
            <w:div w:id="445153123">
              <w:marLeft w:val="0"/>
              <w:marRight w:val="0"/>
              <w:marTop w:val="0"/>
              <w:marBottom w:val="0"/>
              <w:divBdr>
                <w:top w:val="none" w:sz="0" w:space="0" w:color="auto"/>
                <w:left w:val="none" w:sz="0" w:space="0" w:color="auto"/>
                <w:bottom w:val="none" w:sz="0" w:space="0" w:color="auto"/>
                <w:right w:val="none" w:sz="0" w:space="0" w:color="auto"/>
              </w:divBdr>
              <w:divsChild>
                <w:div w:id="1222864167">
                  <w:marLeft w:val="0"/>
                  <w:marRight w:val="0"/>
                  <w:marTop w:val="0"/>
                  <w:marBottom w:val="0"/>
                  <w:divBdr>
                    <w:top w:val="none" w:sz="0" w:space="0" w:color="auto"/>
                    <w:left w:val="none" w:sz="0" w:space="0" w:color="auto"/>
                    <w:bottom w:val="none" w:sz="0" w:space="0" w:color="auto"/>
                    <w:right w:val="none" w:sz="0" w:space="0" w:color="auto"/>
                  </w:divBdr>
                  <w:divsChild>
                    <w:div w:id="22945612">
                      <w:marLeft w:val="0"/>
                      <w:marRight w:val="0"/>
                      <w:marTop w:val="0"/>
                      <w:marBottom w:val="0"/>
                      <w:divBdr>
                        <w:top w:val="none" w:sz="0" w:space="0" w:color="auto"/>
                        <w:left w:val="none" w:sz="0" w:space="0" w:color="auto"/>
                        <w:bottom w:val="none" w:sz="0" w:space="0" w:color="auto"/>
                        <w:right w:val="none" w:sz="0" w:space="0" w:color="auto"/>
                      </w:divBdr>
                      <w:divsChild>
                        <w:div w:id="835921796">
                          <w:marLeft w:val="0"/>
                          <w:marRight w:val="0"/>
                          <w:marTop w:val="0"/>
                          <w:marBottom w:val="0"/>
                          <w:divBdr>
                            <w:top w:val="none" w:sz="0" w:space="0" w:color="auto"/>
                            <w:left w:val="none" w:sz="0" w:space="0" w:color="auto"/>
                            <w:bottom w:val="none" w:sz="0" w:space="0" w:color="auto"/>
                            <w:right w:val="none" w:sz="0" w:space="0" w:color="auto"/>
                          </w:divBdr>
                          <w:divsChild>
                            <w:div w:id="1826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0659">
      <w:bodyDiv w:val="1"/>
      <w:marLeft w:val="0"/>
      <w:marRight w:val="0"/>
      <w:marTop w:val="0"/>
      <w:marBottom w:val="0"/>
      <w:divBdr>
        <w:top w:val="none" w:sz="0" w:space="0" w:color="auto"/>
        <w:left w:val="none" w:sz="0" w:space="0" w:color="auto"/>
        <w:bottom w:val="none" w:sz="0" w:space="0" w:color="auto"/>
        <w:right w:val="none" w:sz="0" w:space="0" w:color="auto"/>
      </w:divBdr>
      <w:divsChild>
        <w:div w:id="67307924">
          <w:marLeft w:val="0"/>
          <w:marRight w:val="0"/>
          <w:marTop w:val="0"/>
          <w:marBottom w:val="0"/>
          <w:divBdr>
            <w:top w:val="none" w:sz="0" w:space="0" w:color="auto"/>
            <w:left w:val="none" w:sz="0" w:space="0" w:color="auto"/>
            <w:bottom w:val="none" w:sz="0" w:space="0" w:color="auto"/>
            <w:right w:val="none" w:sz="0" w:space="0" w:color="auto"/>
          </w:divBdr>
          <w:divsChild>
            <w:div w:id="1127552048">
              <w:marLeft w:val="0"/>
              <w:marRight w:val="0"/>
              <w:marTop w:val="0"/>
              <w:marBottom w:val="0"/>
              <w:divBdr>
                <w:top w:val="none" w:sz="0" w:space="0" w:color="auto"/>
                <w:left w:val="none" w:sz="0" w:space="0" w:color="auto"/>
                <w:bottom w:val="none" w:sz="0" w:space="0" w:color="auto"/>
                <w:right w:val="none" w:sz="0" w:space="0" w:color="auto"/>
              </w:divBdr>
              <w:divsChild>
                <w:div w:id="60104144">
                  <w:marLeft w:val="0"/>
                  <w:marRight w:val="0"/>
                  <w:marTop w:val="0"/>
                  <w:marBottom w:val="0"/>
                  <w:divBdr>
                    <w:top w:val="none" w:sz="0" w:space="0" w:color="auto"/>
                    <w:left w:val="none" w:sz="0" w:space="0" w:color="auto"/>
                    <w:bottom w:val="none" w:sz="0" w:space="0" w:color="auto"/>
                    <w:right w:val="none" w:sz="0" w:space="0" w:color="auto"/>
                  </w:divBdr>
                  <w:divsChild>
                    <w:div w:id="633291097">
                      <w:marLeft w:val="0"/>
                      <w:marRight w:val="0"/>
                      <w:marTop w:val="0"/>
                      <w:marBottom w:val="0"/>
                      <w:divBdr>
                        <w:top w:val="none" w:sz="0" w:space="0" w:color="auto"/>
                        <w:left w:val="none" w:sz="0" w:space="0" w:color="auto"/>
                        <w:bottom w:val="none" w:sz="0" w:space="0" w:color="auto"/>
                        <w:right w:val="none" w:sz="0" w:space="0" w:color="auto"/>
                      </w:divBdr>
                      <w:divsChild>
                        <w:div w:id="2068649202">
                          <w:marLeft w:val="0"/>
                          <w:marRight w:val="0"/>
                          <w:marTop w:val="0"/>
                          <w:marBottom w:val="0"/>
                          <w:divBdr>
                            <w:top w:val="none" w:sz="0" w:space="0" w:color="auto"/>
                            <w:left w:val="none" w:sz="0" w:space="0" w:color="auto"/>
                            <w:bottom w:val="none" w:sz="0" w:space="0" w:color="auto"/>
                            <w:right w:val="none" w:sz="0" w:space="0" w:color="auto"/>
                          </w:divBdr>
                          <w:divsChild>
                            <w:div w:id="14117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3104">
      <w:bodyDiv w:val="1"/>
      <w:marLeft w:val="0"/>
      <w:marRight w:val="0"/>
      <w:marTop w:val="0"/>
      <w:marBottom w:val="0"/>
      <w:divBdr>
        <w:top w:val="none" w:sz="0" w:space="0" w:color="auto"/>
        <w:left w:val="none" w:sz="0" w:space="0" w:color="auto"/>
        <w:bottom w:val="none" w:sz="0" w:space="0" w:color="auto"/>
        <w:right w:val="none" w:sz="0" w:space="0" w:color="auto"/>
      </w:divBdr>
      <w:divsChild>
        <w:div w:id="1627153752">
          <w:marLeft w:val="0"/>
          <w:marRight w:val="0"/>
          <w:marTop w:val="0"/>
          <w:marBottom w:val="0"/>
          <w:divBdr>
            <w:top w:val="none" w:sz="0" w:space="0" w:color="auto"/>
            <w:left w:val="none" w:sz="0" w:space="0" w:color="auto"/>
            <w:bottom w:val="none" w:sz="0" w:space="0" w:color="auto"/>
            <w:right w:val="none" w:sz="0" w:space="0" w:color="auto"/>
          </w:divBdr>
          <w:divsChild>
            <w:div w:id="959646103">
              <w:marLeft w:val="0"/>
              <w:marRight w:val="0"/>
              <w:marTop w:val="0"/>
              <w:marBottom w:val="0"/>
              <w:divBdr>
                <w:top w:val="none" w:sz="0" w:space="0" w:color="auto"/>
                <w:left w:val="none" w:sz="0" w:space="0" w:color="auto"/>
                <w:bottom w:val="none" w:sz="0" w:space="0" w:color="auto"/>
                <w:right w:val="none" w:sz="0" w:space="0" w:color="auto"/>
              </w:divBdr>
              <w:divsChild>
                <w:div w:id="221643567">
                  <w:marLeft w:val="0"/>
                  <w:marRight w:val="0"/>
                  <w:marTop w:val="0"/>
                  <w:marBottom w:val="0"/>
                  <w:divBdr>
                    <w:top w:val="none" w:sz="0" w:space="0" w:color="auto"/>
                    <w:left w:val="none" w:sz="0" w:space="0" w:color="auto"/>
                    <w:bottom w:val="none" w:sz="0" w:space="0" w:color="auto"/>
                    <w:right w:val="none" w:sz="0" w:space="0" w:color="auto"/>
                  </w:divBdr>
                  <w:divsChild>
                    <w:div w:id="692923292">
                      <w:marLeft w:val="0"/>
                      <w:marRight w:val="0"/>
                      <w:marTop w:val="0"/>
                      <w:marBottom w:val="0"/>
                      <w:divBdr>
                        <w:top w:val="none" w:sz="0" w:space="0" w:color="auto"/>
                        <w:left w:val="none" w:sz="0" w:space="0" w:color="auto"/>
                        <w:bottom w:val="none" w:sz="0" w:space="0" w:color="auto"/>
                        <w:right w:val="none" w:sz="0" w:space="0" w:color="auto"/>
                      </w:divBdr>
                      <w:divsChild>
                        <w:div w:id="900213664">
                          <w:marLeft w:val="0"/>
                          <w:marRight w:val="0"/>
                          <w:marTop w:val="0"/>
                          <w:marBottom w:val="0"/>
                          <w:divBdr>
                            <w:top w:val="none" w:sz="0" w:space="0" w:color="auto"/>
                            <w:left w:val="none" w:sz="0" w:space="0" w:color="auto"/>
                            <w:bottom w:val="none" w:sz="0" w:space="0" w:color="auto"/>
                            <w:right w:val="none" w:sz="0" w:space="0" w:color="auto"/>
                          </w:divBdr>
                          <w:divsChild>
                            <w:div w:id="17514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hetvinkje.n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UGTMA\Local%20Settings\Temporary%20Internet%20Files\Content.IE5\OY9HOM6K\Tijdelijk_bestand_Ministeriele_Regeling_versie2%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2013-10-16T00:00:00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0916-BAD8-458F-872B-55459F6DD97C}">
  <ds:schemaRefs>
    <ds:schemaRef ds:uri="http://docgen.org/date"/>
  </ds:schemaRefs>
</ds:datastoreItem>
</file>

<file path=customXml/itemProps2.xml><?xml version="1.0" encoding="utf-8"?>
<ds:datastoreItem xmlns:ds="http://schemas.openxmlformats.org/officeDocument/2006/customXml" ds:itemID="{1CD2E45E-64A7-4A51-8D4F-46E09A4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Tijdelijk_bestand_Ministeriele_Regeling_versie2[1]</Template>
  <TotalTime>13</TotalTime>
  <Pages>3</Pages>
  <Words>561</Words>
  <Characters>3088</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VUGTMA</dc:creator>
  <cp:lastModifiedBy>KUNSTM</cp:lastModifiedBy>
  <cp:revision>2</cp:revision>
  <cp:lastPrinted>2015-11-18T15:45:00Z</cp:lastPrinted>
  <dcterms:created xsi:type="dcterms:W3CDTF">2016-01-21T08:25:00Z</dcterms:created>
  <dcterms:modified xsi:type="dcterms:W3CDTF">2016-01-21T08:25:00Z</dcterms:modified>
</cp:coreProperties>
</file>