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A09" w:rsidRPr="00383A09" w:rsidRDefault="00383A09" w:rsidP="00383A09">
      <w:pPr>
        <w:shd w:val="clear" w:color="auto" w:fill="FFFFFF"/>
        <w:spacing w:before="384" w:line="288" w:lineRule="atLeast"/>
        <w:outlineLvl w:val="1"/>
        <w:rPr>
          <w:rFonts w:ascii="MyriadPro-SemiBold" w:hAnsi="MyriadPro-SemiBold" w:cs="Arial"/>
          <w:color w:val="222222"/>
          <w:sz w:val="39"/>
          <w:szCs w:val="39"/>
        </w:rPr>
      </w:pPr>
      <w:bookmarkStart w:id="0" w:name="_GoBack"/>
      <w:bookmarkEnd w:id="0"/>
      <w:r w:rsidRPr="00383A09">
        <w:rPr>
          <w:rFonts w:ascii="MyriadPro-SemiBold" w:hAnsi="MyriadPro-SemiBold" w:cs="Arial"/>
          <w:color w:val="222222"/>
          <w:sz w:val="39"/>
          <w:szCs w:val="39"/>
        </w:rPr>
        <w:t>Doel</w:t>
      </w:r>
    </w:p>
    <w:p w:rsidR="00383A09" w:rsidRPr="00383A09" w:rsidRDefault="00383A09" w:rsidP="00383A09">
      <w:pPr>
        <w:shd w:val="clear" w:color="auto" w:fill="FFFFFF"/>
        <w:spacing w:before="120" w:after="100" w:afterAutospacing="1" w:line="360" w:lineRule="atLeast"/>
        <w:rPr>
          <w:rFonts w:ascii="Arial" w:hAnsi="Arial" w:cs="Arial"/>
          <w:color w:val="555555"/>
          <w:sz w:val="26"/>
          <w:szCs w:val="26"/>
        </w:rPr>
      </w:pPr>
      <w:r w:rsidRPr="00383A09">
        <w:rPr>
          <w:rFonts w:ascii="Arial" w:hAnsi="Arial" w:cs="Arial"/>
          <w:color w:val="555555"/>
          <w:sz w:val="26"/>
          <w:szCs w:val="26"/>
        </w:rPr>
        <w:t>De trend in de prevalentie van diabetes mellitus in Nederland onderzoeken voor de periode 1999-2014.</w:t>
      </w:r>
    </w:p>
    <w:p w:rsidR="00383A09" w:rsidRPr="00383A09" w:rsidRDefault="00383A09" w:rsidP="00383A09">
      <w:pPr>
        <w:shd w:val="clear" w:color="auto" w:fill="FFFFFF"/>
        <w:spacing w:before="384" w:line="288" w:lineRule="atLeast"/>
        <w:outlineLvl w:val="1"/>
        <w:rPr>
          <w:rFonts w:ascii="MyriadPro-SemiBold" w:hAnsi="MyriadPro-SemiBold" w:cs="Arial"/>
          <w:color w:val="222222"/>
          <w:sz w:val="39"/>
          <w:szCs w:val="39"/>
        </w:rPr>
      </w:pPr>
      <w:r w:rsidRPr="00383A09">
        <w:rPr>
          <w:rFonts w:ascii="MyriadPro-SemiBold" w:hAnsi="MyriadPro-SemiBold" w:cs="Arial"/>
          <w:color w:val="222222"/>
          <w:sz w:val="39"/>
          <w:szCs w:val="39"/>
        </w:rPr>
        <w:t>Opzet</w:t>
      </w:r>
    </w:p>
    <w:p w:rsidR="00383A09" w:rsidRPr="00383A09" w:rsidRDefault="00383A09" w:rsidP="00383A09">
      <w:pPr>
        <w:shd w:val="clear" w:color="auto" w:fill="FFFFFF"/>
        <w:spacing w:before="120" w:after="100" w:afterAutospacing="1" w:line="360" w:lineRule="atLeast"/>
        <w:rPr>
          <w:rFonts w:ascii="Arial" w:hAnsi="Arial" w:cs="Arial"/>
          <w:color w:val="555555"/>
          <w:sz w:val="26"/>
          <w:szCs w:val="26"/>
        </w:rPr>
      </w:pPr>
      <w:r w:rsidRPr="00383A09">
        <w:rPr>
          <w:rFonts w:ascii="Arial" w:hAnsi="Arial" w:cs="Arial"/>
          <w:color w:val="555555"/>
          <w:sz w:val="26"/>
          <w:szCs w:val="26"/>
        </w:rPr>
        <w:t>Beschrijvend, prevalentieonderzoek.</w:t>
      </w:r>
    </w:p>
    <w:p w:rsidR="00383A09" w:rsidRPr="00383A09" w:rsidRDefault="00383A09" w:rsidP="00383A09">
      <w:pPr>
        <w:shd w:val="clear" w:color="auto" w:fill="FFFFFF"/>
        <w:spacing w:before="384" w:line="288" w:lineRule="atLeast"/>
        <w:outlineLvl w:val="1"/>
        <w:rPr>
          <w:rFonts w:ascii="MyriadPro-SemiBold" w:hAnsi="MyriadPro-SemiBold" w:cs="Arial"/>
          <w:color w:val="222222"/>
          <w:sz w:val="39"/>
          <w:szCs w:val="39"/>
        </w:rPr>
      </w:pPr>
      <w:r w:rsidRPr="00383A09">
        <w:rPr>
          <w:rFonts w:ascii="MyriadPro-SemiBold" w:hAnsi="MyriadPro-SemiBold" w:cs="Arial"/>
          <w:color w:val="222222"/>
          <w:sz w:val="39"/>
          <w:szCs w:val="39"/>
        </w:rPr>
        <w:t>Methode</w:t>
      </w:r>
    </w:p>
    <w:p w:rsidR="00383A09" w:rsidRPr="00383A09" w:rsidRDefault="00383A09" w:rsidP="00383A09">
      <w:pPr>
        <w:shd w:val="clear" w:color="auto" w:fill="FFFFFF"/>
        <w:spacing w:before="120" w:after="100" w:afterAutospacing="1" w:line="360" w:lineRule="atLeast"/>
        <w:rPr>
          <w:rFonts w:ascii="Arial" w:hAnsi="Arial" w:cs="Arial"/>
          <w:color w:val="555555"/>
          <w:sz w:val="26"/>
          <w:szCs w:val="26"/>
        </w:rPr>
      </w:pPr>
      <w:r w:rsidRPr="00383A09">
        <w:rPr>
          <w:rFonts w:ascii="Arial" w:hAnsi="Arial" w:cs="Arial"/>
          <w:color w:val="555555"/>
          <w:sz w:val="26"/>
          <w:szCs w:val="26"/>
        </w:rPr>
        <w:t xml:space="preserve">Met gegevens uit het PHARMO Datanetwerk, een netwerk van databanken dat onder andere de volledige medicatiegegevens uit de openbare apotheek van 3,8 miljoen inwoners van Nederland bevat, werd de prevalentie van mensen met diabetes over de periode 1999-2014 berekend. Een persoon met diabetes werd gedefinieerd als iemand aan wie minimaal 2 keer binnen een half jaar een </w:t>
      </w:r>
      <w:proofErr w:type="spellStart"/>
      <w:r w:rsidRPr="00383A09">
        <w:rPr>
          <w:rFonts w:ascii="Arial" w:hAnsi="Arial" w:cs="Arial"/>
          <w:color w:val="555555"/>
          <w:sz w:val="26"/>
          <w:szCs w:val="26"/>
        </w:rPr>
        <w:t>bloedglucoseverlagend</w:t>
      </w:r>
      <w:proofErr w:type="spellEnd"/>
      <w:r w:rsidRPr="00383A09">
        <w:rPr>
          <w:rFonts w:ascii="Arial" w:hAnsi="Arial" w:cs="Arial"/>
          <w:color w:val="555555"/>
          <w:sz w:val="26"/>
          <w:szCs w:val="26"/>
        </w:rPr>
        <w:t xml:space="preserve"> middel was verstrekt. De prevalentie werd gecorrigeerd voor veranderingen in de leeftijdsopbouw per geslacht om de invloed van deze veranderingen in de populatieopbouw te onderzoeken.</w:t>
      </w:r>
    </w:p>
    <w:p w:rsidR="00383A09" w:rsidRPr="00383A09" w:rsidRDefault="00383A09" w:rsidP="00383A09">
      <w:pPr>
        <w:shd w:val="clear" w:color="auto" w:fill="FFFFFF"/>
        <w:spacing w:before="384" w:line="288" w:lineRule="atLeast"/>
        <w:outlineLvl w:val="1"/>
        <w:rPr>
          <w:rFonts w:ascii="MyriadPro-SemiBold" w:hAnsi="MyriadPro-SemiBold" w:cs="Arial"/>
          <w:color w:val="222222"/>
          <w:sz w:val="39"/>
          <w:szCs w:val="39"/>
        </w:rPr>
      </w:pPr>
      <w:r w:rsidRPr="00383A09">
        <w:rPr>
          <w:rFonts w:ascii="MyriadPro-SemiBold" w:hAnsi="MyriadPro-SemiBold" w:cs="Arial"/>
          <w:color w:val="222222"/>
          <w:sz w:val="39"/>
          <w:szCs w:val="39"/>
        </w:rPr>
        <w:t>Resultaten</w:t>
      </w:r>
    </w:p>
    <w:p w:rsidR="00383A09" w:rsidRPr="00383A09" w:rsidRDefault="00383A09" w:rsidP="00383A09">
      <w:pPr>
        <w:shd w:val="clear" w:color="auto" w:fill="FFFFFF"/>
        <w:spacing w:before="120" w:after="100" w:afterAutospacing="1" w:line="360" w:lineRule="atLeast"/>
        <w:rPr>
          <w:rFonts w:ascii="Arial" w:hAnsi="Arial" w:cs="Arial"/>
          <w:color w:val="555555"/>
          <w:sz w:val="26"/>
          <w:szCs w:val="26"/>
        </w:rPr>
      </w:pPr>
      <w:r w:rsidRPr="00383A09">
        <w:rPr>
          <w:rFonts w:ascii="Arial" w:hAnsi="Arial" w:cs="Arial"/>
          <w:color w:val="555555"/>
          <w:sz w:val="26"/>
          <w:szCs w:val="26"/>
        </w:rPr>
        <w:t>De prevalentie van diabetes mellitus in Nederland steeg van 1,8% in 1999 naar 4,9% in 2014. De stijging was groter bij mannen en groter naarmate de leeftijd steeg. Slechts de helft van de stijging werd verklaard door veranderingen in de leeftijdsopbouw per geslacht.</w:t>
      </w:r>
    </w:p>
    <w:p w:rsidR="00383A09" w:rsidRPr="00383A09" w:rsidRDefault="00383A09" w:rsidP="00383A09">
      <w:pPr>
        <w:shd w:val="clear" w:color="auto" w:fill="FFFFFF"/>
        <w:spacing w:before="384" w:line="288" w:lineRule="atLeast"/>
        <w:outlineLvl w:val="1"/>
        <w:rPr>
          <w:rFonts w:ascii="MyriadPro-SemiBold" w:hAnsi="MyriadPro-SemiBold" w:cs="Arial"/>
          <w:color w:val="222222"/>
          <w:sz w:val="39"/>
          <w:szCs w:val="39"/>
        </w:rPr>
      </w:pPr>
      <w:r w:rsidRPr="00383A09">
        <w:rPr>
          <w:rFonts w:ascii="MyriadPro-SemiBold" w:hAnsi="MyriadPro-SemiBold" w:cs="Arial"/>
          <w:color w:val="222222"/>
          <w:sz w:val="39"/>
          <w:szCs w:val="39"/>
        </w:rPr>
        <w:t>Conclusie</w:t>
      </w:r>
    </w:p>
    <w:p w:rsidR="00383A09" w:rsidRPr="00383A09" w:rsidRDefault="00383A09" w:rsidP="00383A09">
      <w:pPr>
        <w:shd w:val="clear" w:color="auto" w:fill="FFFFFF"/>
        <w:spacing w:before="120" w:after="100" w:afterAutospacing="1" w:line="360" w:lineRule="atLeast"/>
        <w:rPr>
          <w:rFonts w:ascii="Arial" w:hAnsi="Arial" w:cs="Arial"/>
          <w:color w:val="555555"/>
          <w:sz w:val="26"/>
          <w:szCs w:val="26"/>
        </w:rPr>
      </w:pPr>
      <w:r w:rsidRPr="00383A09">
        <w:rPr>
          <w:rFonts w:ascii="Arial" w:hAnsi="Arial" w:cs="Arial"/>
          <w:color w:val="555555"/>
          <w:sz w:val="26"/>
          <w:szCs w:val="26"/>
        </w:rPr>
        <w:t>De studie laat zien dat de prevalentie van diabetes mellitus in Nederland in de periode 1999-2014 meer dan verdubbelde. Deze trend kan slechts gedeeltelijk verklaard worden door veranderingen in de leeftijdsopbouw per geslacht.</w:t>
      </w:r>
    </w:p>
    <w:p w:rsidR="00383A09" w:rsidRPr="00383A09" w:rsidRDefault="00383A09" w:rsidP="00383A09">
      <w:pPr>
        <w:shd w:val="clear" w:color="auto" w:fill="FFFFFF"/>
        <w:spacing w:before="384" w:line="288" w:lineRule="atLeast"/>
        <w:outlineLvl w:val="1"/>
        <w:rPr>
          <w:rFonts w:ascii="MyriadPro-SemiBold" w:hAnsi="MyriadPro-SemiBold" w:cs="Arial"/>
          <w:color w:val="222222"/>
          <w:sz w:val="39"/>
          <w:szCs w:val="39"/>
        </w:rPr>
      </w:pPr>
      <w:r w:rsidRPr="00383A09">
        <w:rPr>
          <w:rFonts w:ascii="MyriadPro-SemiBold" w:hAnsi="MyriadPro-SemiBold" w:cs="Arial"/>
          <w:color w:val="222222"/>
          <w:sz w:val="39"/>
          <w:szCs w:val="39"/>
        </w:rPr>
        <w:t>Inleiding</w:t>
      </w:r>
    </w:p>
    <w:p w:rsidR="00383A09" w:rsidRPr="00383A09" w:rsidRDefault="00383A09" w:rsidP="00383A09">
      <w:pPr>
        <w:shd w:val="clear" w:color="auto" w:fill="FFFFFF"/>
        <w:spacing w:before="100" w:beforeAutospacing="1" w:after="100" w:afterAutospacing="1" w:line="360" w:lineRule="atLeast"/>
        <w:rPr>
          <w:rFonts w:ascii="Arial" w:hAnsi="Arial" w:cs="Arial"/>
          <w:color w:val="555555"/>
          <w:sz w:val="26"/>
          <w:szCs w:val="26"/>
        </w:rPr>
      </w:pPr>
      <w:r w:rsidRPr="00383A09">
        <w:rPr>
          <w:rFonts w:ascii="Arial" w:hAnsi="Arial" w:cs="Arial"/>
          <w:color w:val="555555"/>
          <w:sz w:val="26"/>
          <w:szCs w:val="26"/>
        </w:rPr>
        <w:lastRenderedPageBreak/>
        <w:t>Zowel de Internationale Diabetes Federatie (IDF) als de Wereldgezondheidsorganisatie (WHO) hebben een wereldwijde stijging in de prevalentie van diabetes mellitus gerapporteerd.</w:t>
      </w:r>
      <w:hyperlink r:id="rId6" w:anchor="lb-1" w:history="1">
        <w:r w:rsidRPr="00383A09">
          <w:rPr>
            <w:rFonts w:ascii="Arial" w:hAnsi="Arial" w:cs="Arial"/>
            <w:color w:val="00A3DE"/>
            <w:sz w:val="18"/>
            <w:szCs w:val="18"/>
            <w:vertAlign w:val="superscript"/>
          </w:rPr>
          <w:t>1,2</w:t>
        </w:r>
      </w:hyperlink>
      <w:r w:rsidRPr="00383A09">
        <w:rPr>
          <w:rFonts w:ascii="Arial" w:hAnsi="Arial" w:cs="Arial"/>
          <w:color w:val="555555"/>
          <w:sz w:val="26"/>
          <w:szCs w:val="26"/>
        </w:rPr>
        <w:t xml:space="preserve"> Diabetes mellitus wordt gekarakteriseerd door hyperglykemie, de voornaamste oorzaak van micro- en </w:t>
      </w:r>
      <w:proofErr w:type="spellStart"/>
      <w:r w:rsidRPr="00383A09">
        <w:rPr>
          <w:rFonts w:ascii="Arial" w:hAnsi="Arial" w:cs="Arial"/>
          <w:color w:val="555555"/>
          <w:sz w:val="26"/>
          <w:szCs w:val="26"/>
        </w:rPr>
        <w:t>macrovasculaire</w:t>
      </w:r>
      <w:proofErr w:type="spellEnd"/>
      <w:r w:rsidRPr="00383A09">
        <w:rPr>
          <w:rFonts w:ascii="Arial" w:hAnsi="Arial" w:cs="Arial"/>
          <w:color w:val="555555"/>
          <w:sz w:val="26"/>
          <w:szCs w:val="26"/>
        </w:rPr>
        <w:t xml:space="preserve"> complicaties en sterfte bij personen met diabetes. Mede daardoor is diabetes een grote last voor zowel de patiënt als de samenleving.</w:t>
      </w:r>
      <w:hyperlink r:id="rId7" w:anchor="lb-1" w:history="1">
        <w:r w:rsidRPr="00383A09">
          <w:rPr>
            <w:rFonts w:ascii="Arial" w:hAnsi="Arial" w:cs="Arial"/>
            <w:color w:val="00A3DE"/>
            <w:sz w:val="18"/>
            <w:szCs w:val="18"/>
            <w:vertAlign w:val="superscript"/>
          </w:rPr>
          <w:t>1,2</w:t>
        </w:r>
      </w:hyperlink>
      <w:r w:rsidRPr="00383A09">
        <w:rPr>
          <w:rFonts w:ascii="Arial" w:hAnsi="Arial" w:cs="Arial"/>
          <w:color w:val="555555"/>
          <w:sz w:val="26"/>
          <w:szCs w:val="26"/>
        </w:rPr>
        <w:t> Er zijn voorspellingen dat diabetes in 2030 een van de ziekten met de hoogste ziektelast zal zijn.</w:t>
      </w:r>
      <w:hyperlink r:id="rId8" w:anchor="lb-3" w:history="1">
        <w:r w:rsidRPr="00383A09">
          <w:rPr>
            <w:rFonts w:ascii="Arial" w:hAnsi="Arial" w:cs="Arial"/>
            <w:color w:val="00A3DE"/>
            <w:sz w:val="18"/>
            <w:szCs w:val="18"/>
            <w:vertAlign w:val="superscript"/>
          </w:rPr>
          <w:t>3</w:t>
        </w:r>
      </w:hyperlink>
      <w:r w:rsidRPr="00383A09">
        <w:rPr>
          <w:rFonts w:ascii="Arial" w:hAnsi="Arial" w:cs="Arial"/>
          <w:color w:val="555555"/>
          <w:sz w:val="26"/>
          <w:szCs w:val="26"/>
        </w:rPr>
        <w:t> De kosten voor diabeteszorg bedroegen in 2011 minimaal bijna 1,7 miljard euro, wat gelijk staat aan 1,9% van de totale kosten voor de gezondheidszorg in Nederland.</w:t>
      </w:r>
      <w:hyperlink r:id="rId9" w:anchor="lb-4" w:history="1">
        <w:r w:rsidRPr="00383A09">
          <w:rPr>
            <w:rFonts w:ascii="Arial" w:hAnsi="Arial" w:cs="Arial"/>
            <w:color w:val="00A3DE"/>
            <w:sz w:val="18"/>
            <w:szCs w:val="18"/>
            <w:vertAlign w:val="superscript"/>
          </w:rPr>
          <w:t>4</w:t>
        </w:r>
      </w:hyperlink>
    </w:p>
    <w:p w:rsidR="00383A09" w:rsidRPr="00383A09" w:rsidRDefault="00383A09" w:rsidP="00383A09">
      <w:pPr>
        <w:shd w:val="clear" w:color="auto" w:fill="FFFFFF"/>
        <w:spacing w:before="100" w:beforeAutospacing="1" w:after="100" w:afterAutospacing="1" w:line="360" w:lineRule="atLeast"/>
        <w:rPr>
          <w:rFonts w:ascii="Arial" w:hAnsi="Arial" w:cs="Arial"/>
          <w:color w:val="555555"/>
          <w:sz w:val="26"/>
          <w:szCs w:val="26"/>
        </w:rPr>
      </w:pPr>
      <w:r w:rsidRPr="00383A09">
        <w:rPr>
          <w:rFonts w:ascii="Arial" w:hAnsi="Arial" w:cs="Arial"/>
          <w:color w:val="555555"/>
          <w:sz w:val="26"/>
          <w:szCs w:val="26"/>
        </w:rPr>
        <w:t>In verschillende West-Europese landen is de laatste decennia een stijging in de diabetesprevalentie waargenomen.</w:t>
      </w:r>
      <w:hyperlink r:id="rId10" w:anchor="lb-5" w:history="1">
        <w:r w:rsidRPr="00383A09">
          <w:rPr>
            <w:rFonts w:ascii="Arial" w:hAnsi="Arial" w:cs="Arial"/>
            <w:color w:val="00A3DE"/>
            <w:sz w:val="18"/>
            <w:szCs w:val="18"/>
            <w:vertAlign w:val="superscript"/>
          </w:rPr>
          <w:t>5-9</w:t>
        </w:r>
      </w:hyperlink>
      <w:r w:rsidRPr="00383A09">
        <w:rPr>
          <w:rFonts w:ascii="Arial" w:hAnsi="Arial" w:cs="Arial"/>
          <w:color w:val="555555"/>
          <w:sz w:val="26"/>
          <w:szCs w:val="26"/>
        </w:rPr>
        <w:t> Zo steeg de prevalentie in Denemarken van 2,8% in 1999 naar 5,2% in 2011,</w:t>
      </w:r>
      <w:hyperlink r:id="rId11" w:anchor="lb-7" w:history="1">
        <w:r w:rsidRPr="00383A09">
          <w:rPr>
            <w:rFonts w:ascii="Arial" w:hAnsi="Arial" w:cs="Arial"/>
            <w:color w:val="00A3DE"/>
            <w:sz w:val="18"/>
            <w:szCs w:val="18"/>
            <w:vertAlign w:val="superscript"/>
          </w:rPr>
          <w:t>7</w:t>
        </w:r>
      </w:hyperlink>
      <w:r w:rsidRPr="00383A09">
        <w:rPr>
          <w:rFonts w:ascii="Arial" w:hAnsi="Arial" w:cs="Arial"/>
          <w:color w:val="555555"/>
          <w:sz w:val="26"/>
          <w:szCs w:val="26"/>
        </w:rPr>
        <w:t> in Zweden van 2,7% in 2006 naar 4,4% in 2013,</w:t>
      </w:r>
      <w:hyperlink r:id="rId12" w:anchor="lb-9" w:history="1">
        <w:r w:rsidRPr="00383A09">
          <w:rPr>
            <w:rFonts w:ascii="Arial" w:hAnsi="Arial" w:cs="Arial"/>
            <w:color w:val="00A3DE"/>
            <w:sz w:val="18"/>
            <w:szCs w:val="18"/>
            <w:vertAlign w:val="superscript"/>
          </w:rPr>
          <w:t>9</w:t>
        </w:r>
      </w:hyperlink>
      <w:r w:rsidRPr="00383A09">
        <w:rPr>
          <w:rFonts w:ascii="Arial" w:hAnsi="Arial" w:cs="Arial"/>
          <w:color w:val="555555"/>
          <w:sz w:val="26"/>
          <w:szCs w:val="26"/>
        </w:rPr>
        <w:t> en in Duitsland van 6,6% in 2007 naar 8,6% in 2010.</w:t>
      </w:r>
      <w:hyperlink r:id="rId13" w:anchor="lb-6" w:history="1">
        <w:r w:rsidRPr="00383A09">
          <w:rPr>
            <w:rFonts w:ascii="Arial" w:hAnsi="Arial" w:cs="Arial"/>
            <w:color w:val="00A3DE"/>
            <w:sz w:val="18"/>
            <w:szCs w:val="18"/>
            <w:vertAlign w:val="superscript"/>
          </w:rPr>
          <w:t>6</w:t>
        </w:r>
      </w:hyperlink>
      <w:r w:rsidRPr="00383A09">
        <w:rPr>
          <w:rFonts w:ascii="Arial" w:hAnsi="Arial" w:cs="Arial"/>
          <w:color w:val="555555"/>
          <w:sz w:val="26"/>
          <w:szCs w:val="26"/>
        </w:rPr>
        <w:t> Gezien de veroudering van de Nederlandse bevolking, de stijgende prevalentie van obesitas – een grote risicofactor van diabetes –, de betere overleving en meerdere screeningsinitiatieven ligt het voor de hand dat deze trend ook in Nederland bestaat.</w:t>
      </w:r>
      <w:hyperlink r:id="rId14" w:anchor="lb-10" w:history="1">
        <w:r w:rsidRPr="00383A09">
          <w:rPr>
            <w:rFonts w:ascii="Arial" w:hAnsi="Arial" w:cs="Arial"/>
            <w:color w:val="00A3DE"/>
            <w:sz w:val="18"/>
            <w:szCs w:val="18"/>
            <w:vertAlign w:val="superscript"/>
          </w:rPr>
          <w:t>10-14</w:t>
        </w:r>
      </w:hyperlink>
    </w:p>
    <w:p w:rsidR="00383A09" w:rsidRPr="00383A09" w:rsidRDefault="00383A09" w:rsidP="00383A09">
      <w:pPr>
        <w:shd w:val="clear" w:color="auto" w:fill="FFFFFF"/>
        <w:spacing w:before="100" w:beforeAutospacing="1" w:after="100" w:afterAutospacing="1" w:line="360" w:lineRule="atLeast"/>
        <w:rPr>
          <w:rFonts w:ascii="Arial" w:hAnsi="Arial" w:cs="Arial"/>
          <w:color w:val="555555"/>
          <w:sz w:val="26"/>
          <w:szCs w:val="26"/>
        </w:rPr>
      </w:pPr>
      <w:r w:rsidRPr="00383A09">
        <w:rPr>
          <w:rFonts w:ascii="Arial" w:hAnsi="Arial" w:cs="Arial"/>
          <w:color w:val="555555"/>
          <w:sz w:val="26"/>
          <w:szCs w:val="26"/>
        </w:rPr>
        <w:t>Volgens een rapport van het Rijksinstituut voor Volksgezondheid en Milieu (RIVM) steeg het absolute aantal personen met diabetes mellitus in Nederland in de periode 2000-2007 met bijna 55%.</w:t>
      </w:r>
      <w:hyperlink r:id="rId15" w:anchor="lb-4" w:history="1">
        <w:r w:rsidRPr="00383A09">
          <w:rPr>
            <w:rFonts w:ascii="Arial" w:hAnsi="Arial" w:cs="Arial"/>
            <w:color w:val="00A3DE"/>
            <w:sz w:val="18"/>
            <w:szCs w:val="18"/>
            <w:vertAlign w:val="superscript"/>
          </w:rPr>
          <w:t>4</w:t>
        </w:r>
      </w:hyperlink>
      <w:r w:rsidRPr="00383A09">
        <w:rPr>
          <w:rFonts w:ascii="Arial" w:hAnsi="Arial" w:cs="Arial"/>
          <w:color w:val="555555"/>
          <w:sz w:val="26"/>
          <w:szCs w:val="26"/>
        </w:rPr>
        <w:t> Op de website van het RIVM wordt een stijging gerapporteerd van ongeveer 100% voor mannen en 50% voor vrouwen tussen 1992 en 2010.</w:t>
      </w:r>
      <w:hyperlink r:id="rId16" w:anchor="lb-15" w:history="1">
        <w:r w:rsidRPr="00383A09">
          <w:rPr>
            <w:rFonts w:ascii="Arial" w:hAnsi="Arial" w:cs="Arial"/>
            <w:color w:val="00A3DE"/>
            <w:sz w:val="18"/>
            <w:szCs w:val="18"/>
            <w:vertAlign w:val="superscript"/>
          </w:rPr>
          <w:t>15</w:t>
        </w:r>
      </w:hyperlink>
    </w:p>
    <w:p w:rsidR="00383A09" w:rsidRPr="00383A09" w:rsidRDefault="00383A09" w:rsidP="00383A09">
      <w:pPr>
        <w:shd w:val="clear" w:color="auto" w:fill="FFFFFF"/>
        <w:spacing w:before="100" w:beforeAutospacing="1" w:after="100" w:afterAutospacing="1" w:line="360" w:lineRule="atLeast"/>
        <w:rPr>
          <w:rFonts w:ascii="Arial" w:hAnsi="Arial" w:cs="Arial"/>
          <w:color w:val="555555"/>
          <w:sz w:val="26"/>
          <w:szCs w:val="26"/>
        </w:rPr>
      </w:pPr>
      <w:r w:rsidRPr="00383A09">
        <w:rPr>
          <w:rFonts w:ascii="Arial" w:hAnsi="Arial" w:cs="Arial"/>
          <w:color w:val="555555"/>
          <w:sz w:val="26"/>
          <w:szCs w:val="26"/>
        </w:rPr>
        <w:t>Met nationale representatieve en longitudinale gegevens uit apotheken hebben wij de prevalentie van diabetes mellitus in Nederland in de jaren 1999-2014 berekend. Daarnaast hebben wij de invloed van veranderingen in de leeftijdsverdeling van de populatie op deze prevalentie onderzocht.</w:t>
      </w:r>
    </w:p>
    <w:p w:rsidR="00383A09" w:rsidRPr="00383A09" w:rsidRDefault="00383A09" w:rsidP="00383A09">
      <w:pPr>
        <w:shd w:val="clear" w:color="auto" w:fill="FFFFFF"/>
        <w:spacing w:before="384" w:line="288" w:lineRule="atLeast"/>
        <w:outlineLvl w:val="1"/>
        <w:rPr>
          <w:rFonts w:ascii="MyriadPro-SemiBold" w:hAnsi="MyriadPro-SemiBold" w:cs="Arial"/>
          <w:color w:val="222222"/>
          <w:sz w:val="39"/>
          <w:szCs w:val="39"/>
        </w:rPr>
      </w:pPr>
      <w:r w:rsidRPr="00383A09">
        <w:rPr>
          <w:rFonts w:ascii="MyriadPro-SemiBold" w:hAnsi="MyriadPro-SemiBold" w:cs="Arial"/>
          <w:color w:val="222222"/>
          <w:sz w:val="39"/>
          <w:szCs w:val="39"/>
        </w:rPr>
        <w:t>Methode</w:t>
      </w:r>
    </w:p>
    <w:p w:rsidR="00383A09" w:rsidRPr="00383A09" w:rsidRDefault="00383A09" w:rsidP="00383A09">
      <w:pPr>
        <w:shd w:val="clear" w:color="auto" w:fill="FFFFFF"/>
        <w:spacing w:after="75" w:line="270" w:lineRule="atLeast"/>
        <w:outlineLvl w:val="3"/>
        <w:rPr>
          <w:rFonts w:ascii="MyriadPro-SemiBold" w:hAnsi="MyriadPro-SemiBold" w:cs="Arial"/>
          <w:color w:val="222222"/>
          <w:sz w:val="27"/>
          <w:szCs w:val="27"/>
        </w:rPr>
      </w:pPr>
      <w:r w:rsidRPr="00383A09">
        <w:rPr>
          <w:rFonts w:ascii="MyriadPro-SemiBold" w:hAnsi="MyriadPro-SemiBold" w:cs="Arial"/>
          <w:color w:val="222222"/>
          <w:sz w:val="27"/>
          <w:szCs w:val="27"/>
        </w:rPr>
        <w:t>Gegevensverzameling</w:t>
      </w:r>
    </w:p>
    <w:p w:rsidR="00383A09" w:rsidRPr="00383A09" w:rsidRDefault="00383A09" w:rsidP="00383A09">
      <w:pPr>
        <w:shd w:val="clear" w:color="auto" w:fill="FFFFFF"/>
        <w:spacing w:before="120" w:after="100" w:afterAutospacing="1" w:line="360" w:lineRule="atLeast"/>
        <w:rPr>
          <w:rFonts w:ascii="Arial" w:hAnsi="Arial" w:cs="Arial"/>
          <w:color w:val="555555"/>
          <w:sz w:val="26"/>
          <w:szCs w:val="26"/>
        </w:rPr>
      </w:pPr>
      <w:r w:rsidRPr="00383A09">
        <w:rPr>
          <w:rFonts w:ascii="Arial" w:hAnsi="Arial" w:cs="Arial"/>
          <w:color w:val="555555"/>
          <w:sz w:val="26"/>
          <w:szCs w:val="26"/>
        </w:rPr>
        <w:t xml:space="preserve">De gegevens voor dit onderzoek zijn verkregen uit de Openbare Apotheek Databank van het PHARMO Datanetwerk, zoals in meer detail beschreven in </w:t>
      </w:r>
      <w:r w:rsidRPr="00383A09">
        <w:rPr>
          <w:rFonts w:ascii="Arial" w:hAnsi="Arial" w:cs="Arial"/>
          <w:color w:val="555555"/>
          <w:sz w:val="26"/>
          <w:szCs w:val="26"/>
        </w:rPr>
        <w:lastRenderedPageBreak/>
        <w:t>eerdere publicaties.</w:t>
      </w:r>
      <w:hyperlink r:id="rId17" w:anchor="lb-16" w:history="1">
        <w:r w:rsidRPr="00383A09">
          <w:rPr>
            <w:rFonts w:ascii="Arial" w:hAnsi="Arial" w:cs="Arial"/>
            <w:color w:val="00A3DE"/>
            <w:sz w:val="18"/>
            <w:szCs w:val="18"/>
            <w:vertAlign w:val="superscript"/>
          </w:rPr>
          <w:t>16,17</w:t>
        </w:r>
      </w:hyperlink>
      <w:r w:rsidRPr="00383A09">
        <w:rPr>
          <w:rFonts w:ascii="Arial" w:hAnsi="Arial" w:cs="Arial"/>
          <w:color w:val="555555"/>
          <w:sz w:val="26"/>
          <w:szCs w:val="26"/>
        </w:rPr>
        <w:t> Deze databank bevat momenteel gegevens van 3,8 miljoen Nederlanders over uitgiften van geneesmiddelen die door de huisarts of een specialist zijn voorgeschreven, inclusief de code van de therapeutische subgroep waartoe het middel behoort (‘anatomisch therapeutisch chemisch’, ATC-code) en de afleverdatum. Ook de leeftijd en het geslacht van de patiënt zijn beschikbaar.</w:t>
      </w:r>
    </w:p>
    <w:p w:rsidR="00383A09" w:rsidRPr="00383A09" w:rsidRDefault="00383A09" w:rsidP="00383A09">
      <w:pPr>
        <w:shd w:val="clear" w:color="auto" w:fill="FFFFFF"/>
        <w:spacing w:before="100" w:beforeAutospacing="1" w:after="100" w:afterAutospacing="1" w:line="360" w:lineRule="atLeast"/>
        <w:rPr>
          <w:rFonts w:ascii="Arial" w:hAnsi="Arial" w:cs="Arial"/>
          <w:color w:val="555555"/>
          <w:sz w:val="26"/>
          <w:szCs w:val="26"/>
        </w:rPr>
      </w:pPr>
      <w:r w:rsidRPr="00383A09">
        <w:rPr>
          <w:rFonts w:ascii="Arial" w:hAnsi="Arial" w:cs="Arial"/>
          <w:color w:val="555555"/>
          <w:sz w:val="26"/>
          <w:szCs w:val="26"/>
        </w:rPr>
        <w:t>Om de diabetesprevalentie in de bevolking te bepalen, is het noodzakelijk om de grootte van de bevolking vast te stellen. PHARMO beschikt over informatie over de grootte van het verzorgingsgebied van de openbare apotheken per geslacht en 5-jaars-leeftijdsklasse. De tabel geeft de kerncijfers van het verzorgingsgebied van de Openbare Apotheek Databank op 1 januari 2010 weer. Ter vergelijking bevat de tabel daarnaast de cijfers van het Centraal Bureau voor Statistiek (CBS) van de Nederlandse bevolking op 1 januari 2010. De verdeling van geslacht en leeftijd in het verzorgingsgebied van de Openbare Apotheek Databank verschilt nauwelijks met de cijfers van het CBS.</w:t>
      </w:r>
    </w:p>
    <w:p w:rsidR="00383A09" w:rsidRPr="00383A09" w:rsidRDefault="00383A09" w:rsidP="00383A09">
      <w:pPr>
        <w:shd w:val="clear" w:color="auto" w:fill="FFFFFF"/>
        <w:spacing w:line="360" w:lineRule="atLeast"/>
        <w:rPr>
          <w:rFonts w:ascii="Arial" w:hAnsi="Arial" w:cs="Arial"/>
          <w:color w:val="555555"/>
          <w:sz w:val="26"/>
          <w:szCs w:val="26"/>
        </w:rPr>
      </w:pPr>
      <w:r>
        <w:rPr>
          <w:rFonts w:ascii="Arial" w:hAnsi="Arial" w:cs="Arial"/>
          <w:noProof/>
          <w:color w:val="00A3DE"/>
          <w:sz w:val="26"/>
          <w:szCs w:val="26"/>
        </w:rPr>
        <w:drawing>
          <wp:inline distT="0" distB="0" distL="0" distR="0">
            <wp:extent cx="2857500" cy="2724150"/>
            <wp:effectExtent l="0" t="0" r="0" b="0"/>
            <wp:docPr id="5" name="Afbeelding 5" descr="https://www.ntvg.nl/sites/default/files/d673_t1.jpg">
              <a:hlinkClick xmlns:a="http://schemas.openxmlformats.org/drawingml/2006/main" r:id="rId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tvg.nl/sites/default/files/d673_t1.jpg">
                      <a:hlinkClick r:id="rId18" tooltip="&quot;&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0" cy="2724150"/>
                    </a:xfrm>
                    <a:prstGeom prst="rect">
                      <a:avLst/>
                    </a:prstGeom>
                    <a:noFill/>
                    <a:ln>
                      <a:noFill/>
                    </a:ln>
                  </pic:spPr>
                </pic:pic>
              </a:graphicData>
            </a:graphic>
          </wp:inline>
        </w:drawing>
      </w:r>
    </w:p>
    <w:p w:rsidR="00383A09" w:rsidRPr="00383A09" w:rsidRDefault="00383A09" w:rsidP="00383A09">
      <w:pPr>
        <w:shd w:val="clear" w:color="auto" w:fill="FFFFFF"/>
        <w:spacing w:after="75" w:line="270" w:lineRule="atLeast"/>
        <w:outlineLvl w:val="3"/>
        <w:rPr>
          <w:rFonts w:ascii="MyriadPro-SemiBold" w:hAnsi="MyriadPro-SemiBold" w:cs="Arial"/>
          <w:color w:val="222222"/>
          <w:sz w:val="27"/>
          <w:szCs w:val="27"/>
        </w:rPr>
      </w:pPr>
      <w:r w:rsidRPr="00383A09">
        <w:rPr>
          <w:rFonts w:ascii="MyriadPro-SemiBold" w:hAnsi="MyriadPro-SemiBold" w:cs="Arial"/>
          <w:color w:val="222222"/>
          <w:sz w:val="27"/>
          <w:szCs w:val="27"/>
        </w:rPr>
        <w:t>Studiepopulatie</w:t>
      </w:r>
    </w:p>
    <w:p w:rsidR="00383A09" w:rsidRPr="00383A09" w:rsidRDefault="00383A09" w:rsidP="00383A09">
      <w:pPr>
        <w:shd w:val="clear" w:color="auto" w:fill="FFFFFF"/>
        <w:spacing w:before="120" w:after="100" w:afterAutospacing="1" w:line="360" w:lineRule="atLeast"/>
        <w:rPr>
          <w:rFonts w:ascii="Arial" w:hAnsi="Arial" w:cs="Arial"/>
          <w:color w:val="555555"/>
          <w:sz w:val="26"/>
          <w:szCs w:val="26"/>
        </w:rPr>
      </w:pPr>
      <w:r w:rsidRPr="00383A09">
        <w:rPr>
          <w:rFonts w:ascii="Arial" w:hAnsi="Arial" w:cs="Arial"/>
          <w:color w:val="555555"/>
          <w:sz w:val="26"/>
          <w:szCs w:val="26"/>
        </w:rPr>
        <w:t xml:space="preserve">Voor elk kalenderjaar werden uit de Openbare Apotheek Databank alle personen geselecteerd aan wie vóór het einde van het jaar binnen een periode van 6 maanden meer dan één keer een </w:t>
      </w:r>
      <w:proofErr w:type="spellStart"/>
      <w:r w:rsidRPr="00383A09">
        <w:rPr>
          <w:rFonts w:ascii="Arial" w:hAnsi="Arial" w:cs="Arial"/>
          <w:color w:val="555555"/>
          <w:sz w:val="26"/>
          <w:szCs w:val="26"/>
        </w:rPr>
        <w:t>bloedglucoseverlagend</w:t>
      </w:r>
      <w:proofErr w:type="spellEnd"/>
      <w:r w:rsidRPr="00383A09">
        <w:rPr>
          <w:rFonts w:ascii="Arial" w:hAnsi="Arial" w:cs="Arial"/>
          <w:color w:val="555555"/>
          <w:sz w:val="26"/>
          <w:szCs w:val="26"/>
        </w:rPr>
        <w:t xml:space="preserve"> middel (ATC-code A10) was verstrekt; deze personen werden gedefinieerd als personen met diabetes.</w:t>
      </w:r>
    </w:p>
    <w:p w:rsidR="00383A09" w:rsidRPr="00383A09" w:rsidRDefault="00383A09" w:rsidP="00383A09">
      <w:pPr>
        <w:shd w:val="clear" w:color="auto" w:fill="FFFFFF"/>
        <w:spacing w:after="75" w:line="270" w:lineRule="atLeast"/>
        <w:outlineLvl w:val="3"/>
        <w:rPr>
          <w:rFonts w:ascii="MyriadPro-SemiBold" w:hAnsi="MyriadPro-SemiBold" w:cs="Arial"/>
          <w:color w:val="222222"/>
          <w:sz w:val="27"/>
          <w:szCs w:val="27"/>
        </w:rPr>
      </w:pPr>
      <w:r w:rsidRPr="00383A09">
        <w:rPr>
          <w:rFonts w:ascii="MyriadPro-SemiBold" w:hAnsi="MyriadPro-SemiBold" w:cs="Arial"/>
          <w:color w:val="222222"/>
          <w:sz w:val="27"/>
          <w:szCs w:val="27"/>
        </w:rPr>
        <w:lastRenderedPageBreak/>
        <w:t>Berekening van de diabetesprevalentie</w:t>
      </w:r>
    </w:p>
    <w:p w:rsidR="00383A09" w:rsidRPr="00383A09" w:rsidRDefault="00383A09" w:rsidP="00383A09">
      <w:pPr>
        <w:shd w:val="clear" w:color="auto" w:fill="FFFFFF"/>
        <w:spacing w:before="120" w:after="100" w:afterAutospacing="1" w:line="360" w:lineRule="atLeast"/>
        <w:rPr>
          <w:rFonts w:ascii="Arial" w:hAnsi="Arial" w:cs="Arial"/>
          <w:color w:val="555555"/>
          <w:sz w:val="26"/>
          <w:szCs w:val="26"/>
        </w:rPr>
      </w:pPr>
      <w:r w:rsidRPr="00383A09">
        <w:rPr>
          <w:rFonts w:ascii="Arial" w:hAnsi="Arial" w:cs="Arial"/>
          <w:color w:val="555555"/>
          <w:sz w:val="26"/>
          <w:szCs w:val="26"/>
        </w:rPr>
        <w:t>De prevalentie van diabetes werd berekend door het totaal aantal mensen met diabetes mellitus te delen door het totaal aantal mensen in het verzorgingsgebied van PHARMO. Verder werd de prevalentie voor de volgende 4 leeftijdscategorieën berekend: 0-29 jaar, 30-54 jaar, 55-74 jaar en 75 jaar of ouder.</w:t>
      </w:r>
    </w:p>
    <w:p w:rsidR="00383A09" w:rsidRPr="00383A09" w:rsidRDefault="00383A09" w:rsidP="00383A09">
      <w:pPr>
        <w:shd w:val="clear" w:color="auto" w:fill="FFFFFF"/>
        <w:spacing w:before="100" w:beforeAutospacing="1" w:after="100" w:afterAutospacing="1" w:line="360" w:lineRule="atLeast"/>
        <w:rPr>
          <w:rFonts w:ascii="Arial" w:hAnsi="Arial" w:cs="Arial"/>
          <w:color w:val="555555"/>
          <w:sz w:val="26"/>
          <w:szCs w:val="26"/>
        </w:rPr>
      </w:pPr>
      <w:r w:rsidRPr="00383A09">
        <w:rPr>
          <w:rFonts w:ascii="Arial" w:hAnsi="Arial" w:cs="Arial"/>
          <w:color w:val="555555"/>
          <w:sz w:val="26"/>
          <w:szCs w:val="26"/>
        </w:rPr>
        <w:t xml:space="preserve">Naast de geobserveerde prevalentie berekenden wij de verwachte prevalentie van diabetes op basis van veranderingen in de leeftijdsverdeling per geslacht in de populatie. Dit deden wij door de leeftijds- en </w:t>
      </w:r>
      <w:proofErr w:type="spellStart"/>
      <w:r w:rsidRPr="00383A09">
        <w:rPr>
          <w:rFonts w:ascii="Arial" w:hAnsi="Arial" w:cs="Arial"/>
          <w:color w:val="555555"/>
          <w:sz w:val="26"/>
          <w:szCs w:val="26"/>
        </w:rPr>
        <w:t>geslachtsspecifieke</w:t>
      </w:r>
      <w:proofErr w:type="spellEnd"/>
      <w:r w:rsidRPr="00383A09">
        <w:rPr>
          <w:rFonts w:ascii="Arial" w:hAnsi="Arial" w:cs="Arial"/>
          <w:color w:val="555555"/>
          <w:sz w:val="26"/>
          <w:szCs w:val="26"/>
        </w:rPr>
        <w:t xml:space="preserve"> prevalentie van 1999 te vermenigvuldigen met het aantal personen in de volgende jaren in die geslachts- en leeftijdscategorieën.</w:t>
      </w:r>
    </w:p>
    <w:p w:rsidR="00383A09" w:rsidRPr="00383A09" w:rsidRDefault="00383A09" w:rsidP="00383A09">
      <w:pPr>
        <w:shd w:val="clear" w:color="auto" w:fill="FFFFFF"/>
        <w:spacing w:before="100" w:beforeAutospacing="1" w:after="100" w:afterAutospacing="1" w:line="360" w:lineRule="atLeast"/>
        <w:rPr>
          <w:rFonts w:ascii="Arial" w:hAnsi="Arial" w:cs="Arial"/>
          <w:color w:val="555555"/>
          <w:sz w:val="26"/>
          <w:szCs w:val="26"/>
        </w:rPr>
      </w:pPr>
      <w:r w:rsidRPr="00383A09">
        <w:rPr>
          <w:rFonts w:ascii="Arial" w:hAnsi="Arial" w:cs="Arial"/>
          <w:color w:val="555555"/>
          <w:sz w:val="26"/>
          <w:szCs w:val="26"/>
        </w:rPr>
        <w:t xml:space="preserve">Omdat de verandering van de prevalentie kan verschillen per leeftijd, werd de geobserveerde prevalentie per geslacht ook gecorrigeerd voor leeftijd. Met deze </w:t>
      </w:r>
      <w:proofErr w:type="spellStart"/>
      <w:r w:rsidRPr="00383A09">
        <w:rPr>
          <w:rFonts w:ascii="Arial" w:hAnsi="Arial" w:cs="Arial"/>
          <w:color w:val="555555"/>
          <w:sz w:val="26"/>
          <w:szCs w:val="26"/>
        </w:rPr>
        <w:t>leeftijdgecorrigeerde</w:t>
      </w:r>
      <w:proofErr w:type="spellEnd"/>
      <w:r w:rsidRPr="00383A09">
        <w:rPr>
          <w:rFonts w:ascii="Arial" w:hAnsi="Arial" w:cs="Arial"/>
          <w:color w:val="555555"/>
          <w:sz w:val="26"/>
          <w:szCs w:val="26"/>
        </w:rPr>
        <w:t xml:space="preserve"> prevalentie kan iets gezegd worden over de invloed van veranderingen in de leeftijdsverdeling van de populatie in de loop der tijd. Rekenvoorbeelden zijn in een </w:t>
      </w:r>
      <w:hyperlink r:id="rId20" w:tgtFrame="_blank" w:history="1">
        <w:r w:rsidRPr="00383A09">
          <w:rPr>
            <w:rFonts w:ascii="MyriadPro-SemiBold" w:hAnsi="MyriadPro-SemiBold" w:cs="Arial"/>
            <w:color w:val="00A3DE"/>
            <w:sz w:val="26"/>
            <w:szCs w:val="26"/>
          </w:rPr>
          <w:t>supplement</w:t>
        </w:r>
      </w:hyperlink>
      <w:r w:rsidRPr="00383A09">
        <w:rPr>
          <w:rFonts w:ascii="MyriadPro-SemiBold" w:hAnsi="MyriadPro-SemiBold" w:cs="Arial"/>
          <w:color w:val="555555"/>
          <w:sz w:val="26"/>
          <w:szCs w:val="26"/>
        </w:rPr>
        <w:t> </w:t>
      </w:r>
      <w:r w:rsidRPr="00383A09">
        <w:rPr>
          <w:rFonts w:ascii="Arial" w:hAnsi="Arial" w:cs="Arial"/>
          <w:color w:val="555555"/>
          <w:sz w:val="26"/>
          <w:szCs w:val="26"/>
        </w:rPr>
        <w:t>bij dit artikel opgenomen.</w:t>
      </w:r>
    </w:p>
    <w:p w:rsidR="00383A09" w:rsidRPr="00383A09" w:rsidRDefault="00383A09" w:rsidP="00383A09">
      <w:pPr>
        <w:shd w:val="clear" w:color="auto" w:fill="FFFFFF"/>
        <w:spacing w:before="384" w:line="288" w:lineRule="atLeast"/>
        <w:outlineLvl w:val="1"/>
        <w:rPr>
          <w:rFonts w:ascii="MyriadPro-SemiBold" w:hAnsi="MyriadPro-SemiBold" w:cs="Arial"/>
          <w:color w:val="222222"/>
          <w:sz w:val="39"/>
          <w:szCs w:val="39"/>
        </w:rPr>
      </w:pPr>
      <w:r w:rsidRPr="00383A09">
        <w:rPr>
          <w:rFonts w:ascii="MyriadPro-SemiBold" w:hAnsi="MyriadPro-SemiBold" w:cs="Arial"/>
          <w:color w:val="222222"/>
          <w:sz w:val="39"/>
          <w:szCs w:val="39"/>
        </w:rPr>
        <w:t>Resultaten</w:t>
      </w:r>
    </w:p>
    <w:p w:rsidR="00383A09" w:rsidRPr="00383A09" w:rsidRDefault="00383A09" w:rsidP="00383A09">
      <w:pPr>
        <w:shd w:val="clear" w:color="auto" w:fill="FFFFFF"/>
        <w:spacing w:before="100" w:beforeAutospacing="1" w:after="100" w:afterAutospacing="1" w:line="360" w:lineRule="atLeast"/>
        <w:rPr>
          <w:rFonts w:ascii="Arial" w:hAnsi="Arial" w:cs="Arial"/>
          <w:color w:val="555555"/>
          <w:sz w:val="26"/>
          <w:szCs w:val="26"/>
        </w:rPr>
      </w:pPr>
      <w:r w:rsidRPr="00383A09">
        <w:rPr>
          <w:rFonts w:ascii="Arial" w:hAnsi="Arial" w:cs="Arial"/>
          <w:color w:val="555555"/>
          <w:sz w:val="26"/>
          <w:szCs w:val="26"/>
        </w:rPr>
        <w:t>Doordat het verzorgingsgebied tijdens de studieperiode groeide, groeide ook het absolute aantal personen met diabetes in de databank, van ruim 37.000 in 1999 naar bijna 130.000 in 2014. In 1999 was de gemiddelde leeftijd van de personen met diabetes 64 jaar (SD: 15); 45% was man. In 2014 was de gemiddelde leeftijd 66 jaar (SD: 15) en het percentage mannen 51.</w:t>
      </w:r>
    </w:p>
    <w:p w:rsidR="00383A09" w:rsidRPr="00383A09" w:rsidRDefault="00383A09" w:rsidP="00383A09">
      <w:pPr>
        <w:shd w:val="clear" w:color="auto" w:fill="FFFFFF"/>
        <w:spacing w:before="100" w:beforeAutospacing="1" w:after="100" w:afterAutospacing="1" w:line="360" w:lineRule="atLeast"/>
        <w:rPr>
          <w:rFonts w:ascii="Arial" w:hAnsi="Arial" w:cs="Arial"/>
          <w:color w:val="555555"/>
          <w:sz w:val="26"/>
          <w:szCs w:val="26"/>
        </w:rPr>
      </w:pPr>
      <w:r w:rsidRPr="00383A09">
        <w:rPr>
          <w:rFonts w:ascii="Arial" w:hAnsi="Arial" w:cs="Arial"/>
          <w:color w:val="555555"/>
          <w:sz w:val="26"/>
          <w:szCs w:val="26"/>
        </w:rPr>
        <w:t>De diabetesprevalentie steeg van 1,8% in 1999 naar 4,9% in 2014, een stijging van 3,1% (figuur 1; blauwe lijn). De zwarte onderbroken lijn geeft de prevalentie in 1999 weer. De oranje lijn laat de prevalentie zien die verwacht mag worden wanneer de </w:t>
      </w:r>
      <w:r w:rsidRPr="00383A09">
        <w:rPr>
          <w:rFonts w:ascii="Arial" w:hAnsi="Arial" w:cs="Arial"/>
          <w:i/>
          <w:iCs/>
          <w:color w:val="555555"/>
          <w:sz w:val="26"/>
          <w:szCs w:val="26"/>
        </w:rPr>
        <w:t xml:space="preserve">leeftijds- en </w:t>
      </w:r>
      <w:proofErr w:type="spellStart"/>
      <w:r w:rsidRPr="00383A09">
        <w:rPr>
          <w:rFonts w:ascii="Arial" w:hAnsi="Arial" w:cs="Arial"/>
          <w:i/>
          <w:iCs/>
          <w:color w:val="555555"/>
          <w:sz w:val="26"/>
          <w:szCs w:val="26"/>
        </w:rPr>
        <w:t>geslachtsspecifiekeprevalentie</w:t>
      </w:r>
      <w:proofErr w:type="spellEnd"/>
      <w:r w:rsidRPr="00383A09">
        <w:rPr>
          <w:rFonts w:ascii="Arial" w:hAnsi="Arial" w:cs="Arial"/>
          <w:color w:val="555555"/>
          <w:sz w:val="26"/>
          <w:szCs w:val="26"/>
        </w:rPr>
        <w:t xml:space="preserve"> sinds 1999 constant was gebleven. De prevalentie zou dan stijgen van 1,8% in 1999 naar 2,4% in 2014, een stijging van 0,6% (stijging A in figuur 1). De rode lijn geeft de prevalentie weer die geobserveerd zou zijn bij een </w:t>
      </w:r>
      <w:r w:rsidRPr="00383A09">
        <w:rPr>
          <w:rFonts w:ascii="Arial" w:hAnsi="Arial" w:cs="Arial"/>
          <w:color w:val="555555"/>
          <w:sz w:val="26"/>
          <w:szCs w:val="26"/>
        </w:rPr>
        <w:lastRenderedPageBreak/>
        <w:t>gelijkblijvende </w:t>
      </w:r>
      <w:r w:rsidRPr="00383A09">
        <w:rPr>
          <w:rFonts w:ascii="Arial" w:hAnsi="Arial" w:cs="Arial"/>
          <w:i/>
          <w:iCs/>
          <w:color w:val="555555"/>
          <w:sz w:val="26"/>
          <w:szCs w:val="26"/>
        </w:rPr>
        <w:t>leeftijds- en geslachtsverdeling</w:t>
      </w:r>
      <w:r w:rsidRPr="00383A09">
        <w:rPr>
          <w:rFonts w:ascii="Arial" w:hAnsi="Arial" w:cs="Arial"/>
          <w:color w:val="555555"/>
          <w:sz w:val="26"/>
          <w:szCs w:val="26"/>
        </w:rPr>
        <w:t> sinds 1999. Deze steeg van 1,8% in 1999 tot 3,8% in 2014; een stijging van 2,0%.</w:t>
      </w:r>
    </w:p>
    <w:p w:rsidR="00383A09" w:rsidRPr="00383A09" w:rsidRDefault="00383A09" w:rsidP="00383A09">
      <w:pPr>
        <w:shd w:val="clear" w:color="auto" w:fill="FFFFFF"/>
        <w:spacing w:line="360" w:lineRule="atLeast"/>
        <w:rPr>
          <w:rFonts w:ascii="Arial" w:hAnsi="Arial" w:cs="Arial"/>
          <w:color w:val="555555"/>
          <w:sz w:val="26"/>
          <w:szCs w:val="26"/>
        </w:rPr>
      </w:pPr>
      <w:r>
        <w:rPr>
          <w:rFonts w:ascii="Arial" w:hAnsi="Arial" w:cs="Arial"/>
          <w:noProof/>
          <w:color w:val="00A3DE"/>
          <w:sz w:val="26"/>
          <w:szCs w:val="26"/>
        </w:rPr>
        <w:drawing>
          <wp:inline distT="0" distB="0" distL="0" distR="0">
            <wp:extent cx="2857500" cy="1905000"/>
            <wp:effectExtent l="0" t="0" r="0" b="0"/>
            <wp:docPr id="4" name="Afbeelding 4" descr="https://www.ntvg.nl/sites/default/files/d673_f1.jpg">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tvg.nl/sites/default/files/d673_f1.jpg">
                      <a:hlinkClick r:id="rId21" tooltip="&quot;&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383A09" w:rsidRPr="00383A09" w:rsidRDefault="00383A09" w:rsidP="00383A09">
      <w:pPr>
        <w:shd w:val="clear" w:color="auto" w:fill="FFFFFF"/>
        <w:spacing w:before="100" w:beforeAutospacing="1" w:after="100" w:afterAutospacing="1" w:line="360" w:lineRule="atLeast"/>
        <w:rPr>
          <w:rFonts w:ascii="Arial" w:hAnsi="Arial" w:cs="Arial"/>
          <w:color w:val="555555"/>
          <w:sz w:val="26"/>
          <w:szCs w:val="26"/>
        </w:rPr>
      </w:pPr>
      <w:r w:rsidRPr="00383A09">
        <w:rPr>
          <w:rFonts w:ascii="Arial" w:hAnsi="Arial" w:cs="Arial"/>
          <w:color w:val="555555"/>
          <w:sz w:val="26"/>
          <w:szCs w:val="26"/>
        </w:rPr>
        <w:t>Stijging A in figuur 1 wordt verklaard door veranderingen in de leeftijdsopbouw per geslacht sinds 1999. In figuur 1 duiden we het verschil tussen de geobserveerde stijging (blauwe lijn) en de stijging van de voor leeftijd en geslacht gecorrigeerde prevalentie (rode lijn) aan met C. Ook dat verschil wordt verklaard door veranderingen in de leeftijdsopbouw per geslacht. De overgebleven stijging (B in figuur 1) wordt verklaard door veranderingen in andere factoren dan de leeftijds- en geslachtsverdeling.</w:t>
      </w:r>
    </w:p>
    <w:p w:rsidR="00383A09" w:rsidRPr="00383A09" w:rsidRDefault="00383A09" w:rsidP="00383A09">
      <w:pPr>
        <w:shd w:val="clear" w:color="auto" w:fill="FFFFFF"/>
        <w:spacing w:before="100" w:beforeAutospacing="1" w:after="100" w:afterAutospacing="1" w:line="360" w:lineRule="atLeast"/>
        <w:rPr>
          <w:rFonts w:ascii="Arial" w:hAnsi="Arial" w:cs="Arial"/>
          <w:color w:val="555555"/>
          <w:sz w:val="26"/>
          <w:szCs w:val="26"/>
        </w:rPr>
      </w:pPr>
      <w:r w:rsidRPr="00383A09">
        <w:rPr>
          <w:rFonts w:ascii="Arial" w:hAnsi="Arial" w:cs="Arial"/>
          <w:color w:val="555555"/>
          <w:sz w:val="26"/>
          <w:szCs w:val="26"/>
        </w:rPr>
        <w:t>Figuur 2 laat de absolute toename van de prevalentie van diabetes tussen 1999 en 2014 per leeftijdsklasse zien (prevalentie in 2014 minus prevalentie in 1999). Zowel voor mannen als voor vrouwen jonger dan 30 jaar nam de absolute prevalentie nauwelijks toe. Bij personen van 30 jaar of ouder was de absolute toename substantiëler, waarbij de toename nog verder toenam bij personen van 55 jaar of ouder. Voor mannen was de absolute toename het hoogst in de leeftijdsklasse 75-84 jaar, bij vrouwen is dit in de leeftijdsklasse 85-89 jaar.</w:t>
      </w:r>
    </w:p>
    <w:p w:rsidR="00383A09" w:rsidRPr="00383A09" w:rsidRDefault="00383A09" w:rsidP="00383A09">
      <w:pPr>
        <w:shd w:val="clear" w:color="auto" w:fill="FFFFFF"/>
        <w:spacing w:line="360" w:lineRule="atLeast"/>
        <w:rPr>
          <w:rFonts w:ascii="Arial" w:hAnsi="Arial" w:cs="Arial"/>
          <w:color w:val="555555"/>
          <w:sz w:val="26"/>
          <w:szCs w:val="26"/>
        </w:rPr>
      </w:pPr>
      <w:r>
        <w:rPr>
          <w:rFonts w:ascii="Arial" w:hAnsi="Arial" w:cs="Arial"/>
          <w:noProof/>
          <w:color w:val="00A3DE"/>
          <w:sz w:val="26"/>
          <w:szCs w:val="26"/>
        </w:rPr>
        <w:lastRenderedPageBreak/>
        <w:drawing>
          <wp:inline distT="0" distB="0" distL="0" distR="0">
            <wp:extent cx="2857500" cy="1609725"/>
            <wp:effectExtent l="0" t="0" r="0" b="9525"/>
            <wp:docPr id="3" name="Afbeelding 3" descr="https://www.ntvg.nl/sites/default/files/d673_f2.jpg">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tvg.nl/sites/default/files/d673_f2.jpg">
                      <a:hlinkClick r:id="rId23" tooltip="&quot;&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383A09" w:rsidRPr="00383A09" w:rsidRDefault="00383A09" w:rsidP="00383A09">
      <w:pPr>
        <w:shd w:val="clear" w:color="auto" w:fill="FFFFFF"/>
        <w:spacing w:before="100" w:beforeAutospacing="1" w:after="100" w:afterAutospacing="1" w:line="360" w:lineRule="atLeast"/>
        <w:rPr>
          <w:rFonts w:ascii="Arial" w:hAnsi="Arial" w:cs="Arial"/>
          <w:color w:val="555555"/>
          <w:sz w:val="26"/>
          <w:szCs w:val="26"/>
        </w:rPr>
      </w:pPr>
      <w:r w:rsidRPr="00383A09">
        <w:rPr>
          <w:rFonts w:ascii="Arial" w:hAnsi="Arial" w:cs="Arial"/>
          <w:color w:val="555555"/>
          <w:sz w:val="26"/>
          <w:szCs w:val="26"/>
        </w:rPr>
        <w:t>Figuur 3 presenteert de prevalentie per leeftijdsgroep in de periode 1999-2014. Zoals ook te zien in figuur 2 was de absolute stijging van de prevalentie het hoogst bij mannen in de leeftijdsklasse 75-84 jaar. Relatief gezien nam de prevalentie toe met ruim 115% (van 7,6% in 1999 naar 16,5% in 2014). Voor vrouwen ouder dan 74 jaar was de toename bijna 95% (van 8,7 naar 16,8%). Bij de lagere leeftijdsgroepen was de relatieve toename gedurende de studieperiode ruim 140% voor vrouwen jonger dan 30 jaar (van 0,15 naar 0,36%), bijna 95% voor mannen jonger dan 30 jaar (van 0,17 naar 0,32%), 170% voor vrouwen van 30-54 jaar (van 0,9 naar 2,4%), ruim 160% voor mannen van 30-54 jaar (van 1,08 naar 2,83%), bijna 85% voor vrouwen van 55-74 jaar (van 5,1 naar 9,4%) en ruim 115% voor mannen van 55-74 jaar (van 5,0 naar 10,8%).</w:t>
      </w:r>
    </w:p>
    <w:p w:rsidR="00383A09" w:rsidRPr="00383A09" w:rsidRDefault="00383A09" w:rsidP="00383A09">
      <w:pPr>
        <w:shd w:val="clear" w:color="auto" w:fill="FFFFFF"/>
        <w:spacing w:line="360" w:lineRule="atLeast"/>
        <w:rPr>
          <w:rFonts w:ascii="Arial" w:hAnsi="Arial" w:cs="Arial"/>
          <w:color w:val="555555"/>
          <w:sz w:val="26"/>
          <w:szCs w:val="26"/>
        </w:rPr>
      </w:pPr>
      <w:r>
        <w:rPr>
          <w:rFonts w:ascii="Arial" w:hAnsi="Arial" w:cs="Arial"/>
          <w:noProof/>
          <w:color w:val="00A3DE"/>
          <w:sz w:val="26"/>
          <w:szCs w:val="26"/>
        </w:rPr>
        <w:drawing>
          <wp:inline distT="0" distB="0" distL="0" distR="0">
            <wp:extent cx="2857500" cy="1019175"/>
            <wp:effectExtent l="0" t="0" r="0" b="9525"/>
            <wp:docPr id="2" name="Afbeelding 2" descr="https://www.ntvg.nl/sites/default/files/d673_f3.jpg">
              <a:hlinkClick xmlns:a="http://schemas.openxmlformats.org/drawingml/2006/main" r:id="rId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tvg.nl/sites/default/files/d673_f3.jpg">
                      <a:hlinkClick r:id="rId25" tooltip="&quot;&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57500" cy="1019175"/>
                    </a:xfrm>
                    <a:prstGeom prst="rect">
                      <a:avLst/>
                    </a:prstGeom>
                    <a:noFill/>
                    <a:ln>
                      <a:noFill/>
                    </a:ln>
                  </pic:spPr>
                </pic:pic>
              </a:graphicData>
            </a:graphic>
          </wp:inline>
        </w:drawing>
      </w:r>
    </w:p>
    <w:p w:rsidR="00383A09" w:rsidRPr="00383A09" w:rsidRDefault="00383A09" w:rsidP="00383A09">
      <w:pPr>
        <w:shd w:val="clear" w:color="auto" w:fill="FFFFFF"/>
        <w:spacing w:before="384" w:line="288" w:lineRule="atLeast"/>
        <w:outlineLvl w:val="1"/>
        <w:rPr>
          <w:rFonts w:ascii="MyriadPro-SemiBold" w:hAnsi="MyriadPro-SemiBold" w:cs="Arial"/>
          <w:color w:val="222222"/>
          <w:sz w:val="39"/>
          <w:szCs w:val="39"/>
        </w:rPr>
      </w:pPr>
      <w:r w:rsidRPr="00383A09">
        <w:rPr>
          <w:rFonts w:ascii="MyriadPro-SemiBold" w:hAnsi="MyriadPro-SemiBold" w:cs="Arial"/>
          <w:color w:val="222222"/>
          <w:sz w:val="39"/>
          <w:szCs w:val="39"/>
        </w:rPr>
        <w:t>Beschouwing</w:t>
      </w:r>
    </w:p>
    <w:p w:rsidR="00383A09" w:rsidRPr="00383A09" w:rsidRDefault="00383A09" w:rsidP="00383A09">
      <w:pPr>
        <w:shd w:val="clear" w:color="auto" w:fill="FFFFFF"/>
        <w:spacing w:after="75" w:line="270" w:lineRule="atLeast"/>
        <w:outlineLvl w:val="3"/>
        <w:rPr>
          <w:rFonts w:ascii="MyriadPro-SemiBold" w:hAnsi="MyriadPro-SemiBold" w:cs="Arial"/>
          <w:color w:val="222222"/>
          <w:sz w:val="27"/>
          <w:szCs w:val="27"/>
        </w:rPr>
      </w:pPr>
      <w:r w:rsidRPr="00383A09">
        <w:rPr>
          <w:rFonts w:ascii="MyriadPro-SemiBold" w:hAnsi="MyriadPro-SemiBold" w:cs="Arial"/>
          <w:color w:val="222222"/>
          <w:sz w:val="27"/>
          <w:szCs w:val="27"/>
        </w:rPr>
        <w:t>Prevalentie</w:t>
      </w:r>
    </w:p>
    <w:p w:rsidR="00383A09" w:rsidRPr="00383A09" w:rsidRDefault="00383A09" w:rsidP="00383A09">
      <w:pPr>
        <w:shd w:val="clear" w:color="auto" w:fill="FFFFFF"/>
        <w:spacing w:before="120" w:after="100" w:afterAutospacing="1" w:line="360" w:lineRule="atLeast"/>
        <w:rPr>
          <w:rFonts w:ascii="Arial" w:hAnsi="Arial" w:cs="Arial"/>
          <w:color w:val="555555"/>
          <w:sz w:val="26"/>
          <w:szCs w:val="26"/>
        </w:rPr>
      </w:pPr>
      <w:r w:rsidRPr="00383A09">
        <w:rPr>
          <w:rFonts w:ascii="Arial" w:hAnsi="Arial" w:cs="Arial"/>
          <w:color w:val="555555"/>
          <w:sz w:val="26"/>
          <w:szCs w:val="26"/>
        </w:rPr>
        <w:t>In de periode 1999-2014 steeg de prevalentie van diabetes mellitus in Nederland met bijna 75%, van 1,8% in 1999 naar 4,9% in 2014. Volgens het RIVM was de prevalentie van diabetes in 2014 hoger, namelijk 6,4%.</w:t>
      </w:r>
      <w:hyperlink r:id="rId27" w:anchor="lb-18" w:history="1">
        <w:r w:rsidRPr="00383A09">
          <w:rPr>
            <w:rFonts w:ascii="Arial" w:hAnsi="Arial" w:cs="Arial"/>
            <w:color w:val="00A3DE"/>
            <w:sz w:val="18"/>
            <w:szCs w:val="18"/>
            <w:vertAlign w:val="superscript"/>
          </w:rPr>
          <w:t>18</w:t>
        </w:r>
      </w:hyperlink>
      <w:r w:rsidRPr="00383A09">
        <w:rPr>
          <w:rFonts w:ascii="Arial" w:hAnsi="Arial" w:cs="Arial"/>
          <w:color w:val="555555"/>
          <w:sz w:val="26"/>
          <w:szCs w:val="26"/>
        </w:rPr>
        <w:t> Het RIVM hanteerde als definitie van diabetes ‘het hebben van een geregistreerde diagnose voor diabetes’.</w:t>
      </w:r>
      <w:hyperlink r:id="rId28" w:anchor="lb-19" w:history="1">
        <w:r w:rsidRPr="00383A09">
          <w:rPr>
            <w:rFonts w:ascii="Arial" w:hAnsi="Arial" w:cs="Arial"/>
            <w:color w:val="00A3DE"/>
            <w:sz w:val="18"/>
            <w:szCs w:val="18"/>
            <w:vertAlign w:val="superscript"/>
          </w:rPr>
          <w:t>19</w:t>
        </w:r>
      </w:hyperlink>
      <w:r w:rsidRPr="00383A09">
        <w:rPr>
          <w:rFonts w:ascii="Arial" w:hAnsi="Arial" w:cs="Arial"/>
          <w:color w:val="555555"/>
          <w:sz w:val="26"/>
          <w:szCs w:val="26"/>
        </w:rPr>
        <w:t xml:space="preserve"> Het verschil met onze bevindingen kan verklaard worden doordat wij in onze studie alleen personen met medicamenteus </w:t>
      </w:r>
      <w:r w:rsidRPr="00383A09">
        <w:rPr>
          <w:rFonts w:ascii="Arial" w:hAnsi="Arial" w:cs="Arial"/>
          <w:color w:val="555555"/>
          <w:sz w:val="26"/>
          <w:szCs w:val="26"/>
        </w:rPr>
        <w:lastRenderedPageBreak/>
        <w:t xml:space="preserve">behandelde diabetes hebben meegenomen. Dit geeft een onderschatting, omdat een deel van de personen met diabetes geen of nog geen </w:t>
      </w:r>
      <w:proofErr w:type="spellStart"/>
      <w:r w:rsidRPr="00383A09">
        <w:rPr>
          <w:rFonts w:ascii="Arial" w:hAnsi="Arial" w:cs="Arial"/>
          <w:color w:val="555555"/>
          <w:sz w:val="26"/>
          <w:szCs w:val="26"/>
        </w:rPr>
        <w:t>bloedglucoseverlagende</w:t>
      </w:r>
      <w:proofErr w:type="spellEnd"/>
      <w:r w:rsidRPr="00383A09">
        <w:rPr>
          <w:rFonts w:ascii="Arial" w:hAnsi="Arial" w:cs="Arial"/>
          <w:color w:val="555555"/>
          <w:sz w:val="26"/>
          <w:szCs w:val="26"/>
        </w:rPr>
        <w:t xml:space="preserve"> middelen gebruikt.</w:t>
      </w:r>
    </w:p>
    <w:p w:rsidR="00383A09" w:rsidRPr="00383A09" w:rsidRDefault="00383A09" w:rsidP="00383A09">
      <w:pPr>
        <w:shd w:val="clear" w:color="auto" w:fill="FFFFFF"/>
        <w:spacing w:after="75" w:line="270" w:lineRule="atLeast"/>
        <w:outlineLvl w:val="3"/>
        <w:rPr>
          <w:rFonts w:ascii="MyriadPro-SemiBold" w:hAnsi="MyriadPro-SemiBold" w:cs="Arial"/>
          <w:color w:val="222222"/>
          <w:sz w:val="27"/>
          <w:szCs w:val="27"/>
        </w:rPr>
      </w:pPr>
      <w:r w:rsidRPr="00383A09">
        <w:rPr>
          <w:rFonts w:ascii="MyriadPro-SemiBold" w:hAnsi="MyriadPro-SemiBold" w:cs="Arial"/>
          <w:color w:val="222222"/>
          <w:sz w:val="27"/>
          <w:szCs w:val="27"/>
        </w:rPr>
        <w:t>Stijging in prevalentie</w:t>
      </w:r>
    </w:p>
    <w:p w:rsidR="00383A09" w:rsidRPr="00383A09" w:rsidRDefault="00383A09" w:rsidP="00383A09">
      <w:pPr>
        <w:shd w:val="clear" w:color="auto" w:fill="FFFFFF"/>
        <w:spacing w:before="120" w:after="100" w:afterAutospacing="1" w:line="360" w:lineRule="atLeast"/>
        <w:rPr>
          <w:rFonts w:ascii="Arial" w:hAnsi="Arial" w:cs="Arial"/>
          <w:color w:val="555555"/>
          <w:sz w:val="26"/>
          <w:szCs w:val="26"/>
        </w:rPr>
      </w:pPr>
      <w:r w:rsidRPr="00383A09">
        <w:rPr>
          <w:rFonts w:ascii="Arial" w:hAnsi="Arial" w:cs="Arial"/>
          <w:color w:val="555555"/>
          <w:sz w:val="26"/>
          <w:szCs w:val="26"/>
        </w:rPr>
        <w:t>Een recent artikel over de wereldwijde trends in de prevalentie van diabetes liet voor Nederland geen stijging zien in de periode 1980-2014.</w:t>
      </w:r>
      <w:hyperlink r:id="rId29" w:anchor="lb-20" w:history="1">
        <w:r w:rsidRPr="00383A09">
          <w:rPr>
            <w:rFonts w:ascii="Arial" w:hAnsi="Arial" w:cs="Arial"/>
            <w:color w:val="00A3DE"/>
            <w:sz w:val="18"/>
            <w:szCs w:val="18"/>
            <w:vertAlign w:val="superscript"/>
          </w:rPr>
          <w:t>20</w:t>
        </w:r>
      </w:hyperlink>
      <w:r w:rsidRPr="00383A09">
        <w:rPr>
          <w:rFonts w:ascii="Arial" w:hAnsi="Arial" w:cs="Arial"/>
          <w:color w:val="555555"/>
          <w:sz w:val="26"/>
          <w:szCs w:val="26"/>
        </w:rPr>
        <w:t> De RIVM-website meldt een stijging van 5,6% per jaar voor mannen en 2,8% per jaar voor vrouwen tussen 1992 en 2010.</w:t>
      </w:r>
      <w:hyperlink r:id="rId30" w:anchor="lb-15" w:history="1">
        <w:r w:rsidRPr="00383A09">
          <w:rPr>
            <w:rFonts w:ascii="Arial" w:hAnsi="Arial" w:cs="Arial"/>
            <w:color w:val="00A3DE"/>
            <w:sz w:val="18"/>
            <w:szCs w:val="18"/>
            <w:vertAlign w:val="superscript"/>
          </w:rPr>
          <w:t>15</w:t>
        </w:r>
      </w:hyperlink>
      <w:r w:rsidRPr="00383A09">
        <w:rPr>
          <w:rFonts w:ascii="Arial" w:hAnsi="Arial" w:cs="Arial"/>
          <w:color w:val="555555"/>
          <w:sz w:val="26"/>
          <w:szCs w:val="26"/>
        </w:rPr>
        <w:t> In onze studie was de jaarlijkse stijging gedurende 1999-2010 9,1% voor mannen en 6,8% voor vrouwen.</w:t>
      </w:r>
    </w:p>
    <w:p w:rsidR="00383A09" w:rsidRPr="00383A09" w:rsidRDefault="00383A09" w:rsidP="00383A09">
      <w:pPr>
        <w:shd w:val="clear" w:color="auto" w:fill="FFFFFF"/>
        <w:spacing w:before="100" w:beforeAutospacing="1" w:after="100" w:afterAutospacing="1" w:line="360" w:lineRule="atLeast"/>
        <w:rPr>
          <w:rFonts w:ascii="Arial" w:hAnsi="Arial" w:cs="Arial"/>
          <w:color w:val="555555"/>
          <w:sz w:val="26"/>
          <w:szCs w:val="26"/>
        </w:rPr>
      </w:pPr>
      <w:r w:rsidRPr="00383A09">
        <w:rPr>
          <w:rFonts w:ascii="Arial" w:hAnsi="Arial" w:cs="Arial"/>
          <w:color w:val="555555"/>
          <w:sz w:val="26"/>
          <w:szCs w:val="26"/>
        </w:rPr>
        <w:t>De verklaringen voor deze verschillen in stijging kunnen liggen in verschillen tussen de onderzochte regio’s. Dat er binnen Nederland regionale verschillen in risicofactoren voor diabetes zijn – overgewicht, SES en etniciteit – is in eerdere studies aangetoond.</w:t>
      </w:r>
      <w:hyperlink r:id="rId31" w:anchor="lb-21" w:history="1">
        <w:r w:rsidRPr="00383A09">
          <w:rPr>
            <w:rFonts w:ascii="Arial" w:hAnsi="Arial" w:cs="Arial"/>
            <w:color w:val="00A3DE"/>
            <w:sz w:val="18"/>
            <w:szCs w:val="18"/>
            <w:vertAlign w:val="superscript"/>
          </w:rPr>
          <w:t>21-23</w:t>
        </w:r>
      </w:hyperlink>
      <w:r w:rsidRPr="00383A09">
        <w:rPr>
          <w:rFonts w:ascii="Arial" w:hAnsi="Arial" w:cs="Arial"/>
          <w:color w:val="555555"/>
          <w:sz w:val="26"/>
          <w:szCs w:val="26"/>
        </w:rPr>
        <w:t> In de internationale studie werd de prevalentie gemeten in kleine populaties in Zutphen en Rotterdam (ongeveer 1000 mannen en 1000 vrouwen per jaar),</w:t>
      </w:r>
      <w:hyperlink r:id="rId32" w:anchor="lb-20" w:history="1">
        <w:r w:rsidRPr="00383A09">
          <w:rPr>
            <w:rFonts w:ascii="Arial" w:hAnsi="Arial" w:cs="Arial"/>
            <w:color w:val="00A3DE"/>
            <w:sz w:val="18"/>
            <w:szCs w:val="18"/>
            <w:vertAlign w:val="superscript"/>
          </w:rPr>
          <w:t>20</w:t>
        </w:r>
      </w:hyperlink>
      <w:r w:rsidRPr="00383A09">
        <w:rPr>
          <w:rFonts w:ascii="Arial" w:hAnsi="Arial" w:cs="Arial"/>
          <w:color w:val="555555"/>
          <w:sz w:val="26"/>
          <w:szCs w:val="26"/>
        </w:rPr>
        <w:t> terwijl de prevalenties van het RIVM zijn gebaseerd op registraties met informatie van 29 huisartsenpraktijken uit Nijmegen en Maastricht, verzameld in 2012. Onze huidige studie baseerde de trend op gegevens van ruim 200 openbare apotheken verspreid over Nederland.</w:t>
      </w:r>
    </w:p>
    <w:p w:rsidR="00383A09" w:rsidRPr="00383A09" w:rsidRDefault="00383A09" w:rsidP="00383A09">
      <w:pPr>
        <w:shd w:val="clear" w:color="auto" w:fill="FFFFFF"/>
        <w:spacing w:before="100" w:beforeAutospacing="1" w:after="100" w:afterAutospacing="1" w:line="360" w:lineRule="atLeast"/>
        <w:rPr>
          <w:rFonts w:ascii="Arial" w:hAnsi="Arial" w:cs="Arial"/>
          <w:color w:val="555555"/>
          <w:sz w:val="26"/>
          <w:szCs w:val="26"/>
        </w:rPr>
      </w:pPr>
      <w:r w:rsidRPr="00383A09">
        <w:rPr>
          <w:rFonts w:ascii="Arial" w:hAnsi="Arial" w:cs="Arial"/>
          <w:color w:val="555555"/>
          <w:sz w:val="26"/>
          <w:szCs w:val="26"/>
        </w:rPr>
        <w:t xml:space="preserve">Een andere mogelijke verklaring is het verschil in definitie van diabetes. De internationale studie sprak van diabetes als personen een nuchtere plasmaglucosewaarde ≥ 7,0 </w:t>
      </w:r>
      <w:proofErr w:type="spellStart"/>
      <w:r w:rsidRPr="00383A09">
        <w:rPr>
          <w:rFonts w:ascii="Arial" w:hAnsi="Arial" w:cs="Arial"/>
          <w:color w:val="555555"/>
          <w:sz w:val="26"/>
          <w:szCs w:val="26"/>
        </w:rPr>
        <w:t>mmol</w:t>
      </w:r>
      <w:proofErr w:type="spellEnd"/>
      <w:r w:rsidRPr="00383A09">
        <w:rPr>
          <w:rFonts w:ascii="Arial" w:hAnsi="Arial" w:cs="Arial"/>
          <w:color w:val="555555"/>
          <w:sz w:val="26"/>
          <w:szCs w:val="26"/>
        </w:rPr>
        <w:t xml:space="preserve">/l of een diagnose van diabetes hadden, of als zij </w:t>
      </w:r>
      <w:proofErr w:type="spellStart"/>
      <w:r w:rsidRPr="00383A09">
        <w:rPr>
          <w:rFonts w:ascii="Arial" w:hAnsi="Arial" w:cs="Arial"/>
          <w:color w:val="555555"/>
          <w:sz w:val="26"/>
          <w:szCs w:val="26"/>
        </w:rPr>
        <w:t>bloedglucoseverlagende</w:t>
      </w:r>
      <w:proofErr w:type="spellEnd"/>
      <w:r w:rsidRPr="00383A09">
        <w:rPr>
          <w:rFonts w:ascii="Arial" w:hAnsi="Arial" w:cs="Arial"/>
          <w:color w:val="555555"/>
          <w:sz w:val="26"/>
          <w:szCs w:val="26"/>
        </w:rPr>
        <w:t xml:space="preserve"> middelen gebruikten. Deze brede definitie zal er voor gezorgd hebben dat gedurende de gehele studieperiode ook niet-gediagnosticeerde personen met diabetes werden meegeteld. Aangezien het aantal niet-gediagnosticeerde personen met diabetes is afgenomen,</w:t>
      </w:r>
      <w:hyperlink r:id="rId33" w:anchor="lb-24" w:history="1">
        <w:r w:rsidRPr="00383A09">
          <w:rPr>
            <w:rFonts w:ascii="Arial" w:hAnsi="Arial" w:cs="Arial"/>
            <w:color w:val="00A3DE"/>
            <w:sz w:val="18"/>
            <w:szCs w:val="18"/>
            <w:vertAlign w:val="superscript"/>
          </w:rPr>
          <w:t>24,25</w:t>
        </w:r>
      </w:hyperlink>
      <w:r w:rsidRPr="00383A09">
        <w:rPr>
          <w:rFonts w:ascii="Arial" w:hAnsi="Arial" w:cs="Arial"/>
          <w:color w:val="555555"/>
          <w:sz w:val="26"/>
          <w:szCs w:val="26"/>
        </w:rPr>
        <w:t> kan dit verklaren waarom deze onderzoekers geen stijging vonden. Het RIVM definieerde diabetes als ‘het hebben van een geregistreerde diagnose voor diabetes’. Het is aannemelijk dat de herziening van de NHG-standaard ‘Diabetes’ in 2006 een andere invloed heeft gehad op het aantal personen met diabetes volgens de definitie ‘het hebben van de diagnose’ dan op het aantal patiënten volgens de definitie ‘het hebben van een verstrekt geneesmiddel’.</w:t>
      </w:r>
      <w:hyperlink r:id="rId34" w:anchor="lb-26" w:history="1">
        <w:r w:rsidRPr="00383A09">
          <w:rPr>
            <w:rFonts w:ascii="Arial" w:hAnsi="Arial" w:cs="Arial"/>
            <w:color w:val="00A3DE"/>
            <w:sz w:val="18"/>
            <w:szCs w:val="18"/>
            <w:vertAlign w:val="superscript"/>
          </w:rPr>
          <w:t>26</w:t>
        </w:r>
      </w:hyperlink>
    </w:p>
    <w:p w:rsidR="00383A09" w:rsidRPr="00383A09" w:rsidRDefault="00383A09" w:rsidP="00383A09">
      <w:pPr>
        <w:shd w:val="clear" w:color="auto" w:fill="FFFFFF"/>
        <w:spacing w:before="100" w:beforeAutospacing="1" w:after="100" w:afterAutospacing="1" w:line="360" w:lineRule="atLeast"/>
        <w:rPr>
          <w:rFonts w:ascii="Arial" w:hAnsi="Arial" w:cs="Arial"/>
          <w:color w:val="555555"/>
          <w:sz w:val="26"/>
          <w:szCs w:val="26"/>
        </w:rPr>
      </w:pPr>
      <w:r w:rsidRPr="00383A09">
        <w:rPr>
          <w:rFonts w:ascii="Arial" w:hAnsi="Arial" w:cs="Arial"/>
          <w:color w:val="555555"/>
          <w:sz w:val="26"/>
          <w:szCs w:val="26"/>
        </w:rPr>
        <w:lastRenderedPageBreak/>
        <w:t>Volgens het CBS steeg het percentage personen aan wie een geneesmiddel voor diabetes verstrekt werd van 3,8 in 2006 naar 4,6 in 2013.</w:t>
      </w:r>
      <w:hyperlink r:id="rId35" w:anchor="lb-27" w:history="1">
        <w:r w:rsidRPr="00383A09">
          <w:rPr>
            <w:rFonts w:ascii="Arial" w:hAnsi="Arial" w:cs="Arial"/>
            <w:color w:val="00A3DE"/>
            <w:sz w:val="18"/>
            <w:szCs w:val="18"/>
            <w:vertAlign w:val="superscript"/>
          </w:rPr>
          <w:t>27</w:t>
        </w:r>
      </w:hyperlink>
      <w:r w:rsidRPr="00383A09">
        <w:rPr>
          <w:rFonts w:ascii="Arial" w:hAnsi="Arial" w:cs="Arial"/>
          <w:color w:val="555555"/>
          <w:sz w:val="26"/>
          <w:szCs w:val="26"/>
        </w:rPr>
        <w:t> Dit komt overeen met de stijging die wij zagen, van 3,4% in 2006 naar 4,5% in 2013. In het </w:t>
      </w:r>
      <w:proofErr w:type="spellStart"/>
      <w:r w:rsidRPr="00383A09">
        <w:rPr>
          <w:rFonts w:ascii="Arial" w:hAnsi="Arial" w:cs="Arial"/>
          <w:i/>
          <w:iCs/>
          <w:color w:val="555555"/>
          <w:sz w:val="26"/>
          <w:szCs w:val="26"/>
        </w:rPr>
        <w:t>NTvG</w:t>
      </w:r>
      <w:proofErr w:type="spellEnd"/>
      <w:r w:rsidRPr="00383A09">
        <w:rPr>
          <w:rFonts w:ascii="Arial" w:hAnsi="Arial" w:cs="Arial"/>
          <w:color w:val="555555"/>
          <w:sz w:val="26"/>
          <w:szCs w:val="26"/>
        </w:rPr>
        <w:t> werd een stijging in het gebruik van diabetesmiddelen gerapporteerd van 2,8% in 1999 naar 3,6% in 2003.</w:t>
      </w:r>
      <w:hyperlink r:id="rId36" w:anchor="lb-28" w:history="1">
        <w:r w:rsidRPr="00383A09">
          <w:rPr>
            <w:rFonts w:ascii="Arial" w:hAnsi="Arial" w:cs="Arial"/>
            <w:color w:val="00A3DE"/>
            <w:sz w:val="18"/>
            <w:szCs w:val="18"/>
            <w:vertAlign w:val="superscript"/>
          </w:rPr>
          <w:t>28</w:t>
        </w:r>
      </w:hyperlink>
      <w:r w:rsidRPr="00383A09">
        <w:rPr>
          <w:rFonts w:ascii="Arial" w:hAnsi="Arial" w:cs="Arial"/>
          <w:color w:val="555555"/>
          <w:sz w:val="26"/>
          <w:szCs w:val="26"/>
        </w:rPr>
        <w:t> Deze stijging per jaar komt overeen met onze resultaten. Gegevens van 53 openbare apotheken lieten een stijging in het gebruik van orale antidiabetica zien van 1,9% in 1999 naar 2,4% in 2003.</w:t>
      </w:r>
      <w:hyperlink r:id="rId37" w:anchor="lb-29" w:history="1">
        <w:r w:rsidRPr="00383A09">
          <w:rPr>
            <w:rFonts w:ascii="Arial" w:hAnsi="Arial" w:cs="Arial"/>
            <w:color w:val="00A3DE"/>
            <w:sz w:val="18"/>
            <w:szCs w:val="18"/>
            <w:vertAlign w:val="superscript"/>
          </w:rPr>
          <w:t>29</w:t>
        </w:r>
      </w:hyperlink>
      <w:r w:rsidRPr="00383A09">
        <w:rPr>
          <w:rFonts w:ascii="Arial" w:hAnsi="Arial" w:cs="Arial"/>
          <w:color w:val="555555"/>
          <w:sz w:val="26"/>
          <w:szCs w:val="26"/>
        </w:rPr>
        <w:t> Deze lagere stijging per jaar kan mogelijk verklaard worden door regionale verschillen.</w:t>
      </w:r>
    </w:p>
    <w:p w:rsidR="00383A09" w:rsidRPr="00383A09" w:rsidRDefault="00383A09" w:rsidP="00383A09">
      <w:pPr>
        <w:shd w:val="clear" w:color="auto" w:fill="FFFFFF"/>
        <w:spacing w:before="100" w:beforeAutospacing="1" w:after="100" w:afterAutospacing="1" w:line="360" w:lineRule="atLeast"/>
        <w:rPr>
          <w:rFonts w:ascii="Arial" w:hAnsi="Arial" w:cs="Arial"/>
          <w:color w:val="555555"/>
          <w:sz w:val="26"/>
          <w:szCs w:val="26"/>
        </w:rPr>
      </w:pPr>
      <w:r w:rsidRPr="00383A09">
        <w:rPr>
          <w:rFonts w:ascii="Arial" w:hAnsi="Arial" w:cs="Arial"/>
          <w:color w:val="555555"/>
          <w:sz w:val="26"/>
          <w:szCs w:val="26"/>
        </w:rPr>
        <w:t>De jaarlijkse stijging van 0,17% in ons land komt redelijk overeen met die van andere West-Europese landen.</w:t>
      </w:r>
      <w:hyperlink r:id="rId38" w:anchor="lb-5" w:history="1">
        <w:r w:rsidRPr="00383A09">
          <w:rPr>
            <w:rFonts w:ascii="Arial" w:hAnsi="Arial" w:cs="Arial"/>
            <w:color w:val="00A3DE"/>
            <w:sz w:val="18"/>
            <w:szCs w:val="18"/>
            <w:vertAlign w:val="superscript"/>
          </w:rPr>
          <w:t>5,7,9</w:t>
        </w:r>
      </w:hyperlink>
      <w:r w:rsidRPr="00383A09">
        <w:rPr>
          <w:rFonts w:ascii="Arial" w:hAnsi="Arial" w:cs="Arial"/>
          <w:color w:val="555555"/>
          <w:sz w:val="26"/>
          <w:szCs w:val="26"/>
        </w:rPr>
        <w:t> Een aantal van deze studies gaat in op de verschillen in toename van prevalentie per geslacht en leeftijdsgroep. De bevindingen komen overeen met die van ons. Zo was de toename in prevalentie in de Zwitserse studie groter bij de hogere leeftijdsgroepen en was die toename ook groter bij mannen.</w:t>
      </w:r>
      <w:hyperlink r:id="rId39" w:anchor="lb-5" w:history="1">
        <w:r w:rsidRPr="00383A09">
          <w:rPr>
            <w:rFonts w:ascii="Arial" w:hAnsi="Arial" w:cs="Arial"/>
            <w:color w:val="00A3DE"/>
            <w:sz w:val="18"/>
            <w:szCs w:val="18"/>
            <w:vertAlign w:val="superscript"/>
          </w:rPr>
          <w:t>5</w:t>
        </w:r>
      </w:hyperlink>
      <w:r w:rsidRPr="00383A09">
        <w:rPr>
          <w:rFonts w:ascii="Arial" w:hAnsi="Arial" w:cs="Arial"/>
          <w:color w:val="555555"/>
          <w:sz w:val="26"/>
          <w:szCs w:val="26"/>
        </w:rPr>
        <w:t> Ook in Duitsland was de toename in de prevalentie groter bij hogere leeftijdsgroepen.</w:t>
      </w:r>
      <w:hyperlink r:id="rId40" w:anchor="lb-6" w:history="1">
        <w:r w:rsidRPr="00383A09">
          <w:rPr>
            <w:rFonts w:ascii="Arial" w:hAnsi="Arial" w:cs="Arial"/>
            <w:color w:val="00A3DE"/>
            <w:sz w:val="18"/>
            <w:szCs w:val="18"/>
            <w:vertAlign w:val="superscript"/>
          </w:rPr>
          <w:t>6</w:t>
        </w:r>
      </w:hyperlink>
    </w:p>
    <w:p w:rsidR="00383A09" w:rsidRPr="00383A09" w:rsidRDefault="00383A09" w:rsidP="00383A09">
      <w:pPr>
        <w:shd w:val="clear" w:color="auto" w:fill="FFFFFF"/>
        <w:spacing w:after="75" w:line="270" w:lineRule="atLeast"/>
        <w:outlineLvl w:val="3"/>
        <w:rPr>
          <w:rFonts w:ascii="MyriadPro-SemiBold" w:hAnsi="MyriadPro-SemiBold" w:cs="Arial"/>
          <w:color w:val="222222"/>
          <w:sz w:val="27"/>
          <w:szCs w:val="27"/>
        </w:rPr>
      </w:pPr>
      <w:r w:rsidRPr="00383A09">
        <w:rPr>
          <w:rFonts w:ascii="MyriadPro-SemiBold" w:hAnsi="MyriadPro-SemiBold" w:cs="Arial"/>
          <w:color w:val="222222"/>
          <w:sz w:val="27"/>
          <w:szCs w:val="27"/>
        </w:rPr>
        <w:t>Invloed van demografische verdeling</w:t>
      </w:r>
    </w:p>
    <w:p w:rsidR="00383A09" w:rsidRPr="00383A09" w:rsidRDefault="00383A09" w:rsidP="00383A09">
      <w:pPr>
        <w:shd w:val="clear" w:color="auto" w:fill="FFFFFF"/>
        <w:spacing w:before="120" w:after="100" w:afterAutospacing="1" w:line="360" w:lineRule="atLeast"/>
        <w:rPr>
          <w:rFonts w:ascii="Arial" w:hAnsi="Arial" w:cs="Arial"/>
          <w:color w:val="555555"/>
          <w:sz w:val="26"/>
          <w:szCs w:val="26"/>
        </w:rPr>
      </w:pPr>
      <w:r w:rsidRPr="00383A09">
        <w:rPr>
          <w:rFonts w:ascii="Arial" w:hAnsi="Arial" w:cs="Arial"/>
          <w:color w:val="555555"/>
          <w:sz w:val="26"/>
          <w:szCs w:val="26"/>
        </w:rPr>
        <w:t>Van de totale stijging in prevalentie werd 56% verklaard door veranderingen in leeftijds- en geslachtsverdeling (zie figuur 1). De overige stijging (44%) is toe te schrijven aan andere factoren. Welke factoren dat zijn hebben wij in deze studie niet onderzocht. Het is bekend dat de prevalentie van obesitas de afgelopen 30 jaar verdubbeld is in Nederland.</w:t>
      </w:r>
      <w:hyperlink r:id="rId41" w:anchor="lb-12" w:history="1">
        <w:r w:rsidRPr="00383A09">
          <w:rPr>
            <w:rFonts w:ascii="Arial" w:hAnsi="Arial" w:cs="Arial"/>
            <w:color w:val="00A3DE"/>
            <w:sz w:val="18"/>
            <w:szCs w:val="18"/>
            <w:vertAlign w:val="superscript"/>
          </w:rPr>
          <w:t>12</w:t>
        </w:r>
      </w:hyperlink>
      <w:r w:rsidRPr="00383A09">
        <w:rPr>
          <w:rFonts w:ascii="Arial" w:hAnsi="Arial" w:cs="Arial"/>
          <w:color w:val="555555"/>
          <w:sz w:val="26"/>
          <w:szCs w:val="26"/>
        </w:rPr>
        <w:t> Andere mogelijke factoren zijn het publiceren van de eerder genoemde NHG-standaard ‘Diabetes’ in 2006.</w:t>
      </w:r>
      <w:hyperlink r:id="rId42" w:anchor="lb-26" w:history="1">
        <w:r w:rsidRPr="00383A09">
          <w:rPr>
            <w:rFonts w:ascii="Arial" w:hAnsi="Arial" w:cs="Arial"/>
            <w:color w:val="00A3DE"/>
            <w:sz w:val="18"/>
            <w:szCs w:val="18"/>
            <w:vertAlign w:val="superscript"/>
          </w:rPr>
          <w:t>26</w:t>
        </w:r>
      </w:hyperlink>
      <w:r w:rsidRPr="00383A09">
        <w:rPr>
          <w:rFonts w:ascii="Arial" w:hAnsi="Arial" w:cs="Arial"/>
          <w:color w:val="555555"/>
          <w:sz w:val="26"/>
          <w:szCs w:val="26"/>
        </w:rPr>
        <w:t>Deze adviseert huisartsen om eens in de 3 jaar bloed te prikken bij patiënten met een verhoogd risico op diabetes en om medicamenteuze behandeling te starten met metformine. In de ontwikkeling van de prevalentiecijfers zagen wij rond het jaar 2006 echter geen trendbreuk. Figuur 4 laat zien dat het aandeel metformine al vóór 2006 toenam.</w:t>
      </w:r>
    </w:p>
    <w:p w:rsidR="00383A09" w:rsidRPr="00383A09" w:rsidRDefault="00383A09" w:rsidP="00383A09">
      <w:pPr>
        <w:shd w:val="clear" w:color="auto" w:fill="FFFFFF"/>
        <w:spacing w:line="360" w:lineRule="atLeast"/>
        <w:rPr>
          <w:rFonts w:ascii="Arial" w:hAnsi="Arial" w:cs="Arial"/>
          <w:color w:val="555555"/>
          <w:sz w:val="26"/>
          <w:szCs w:val="26"/>
        </w:rPr>
      </w:pPr>
      <w:r>
        <w:rPr>
          <w:rFonts w:ascii="Arial" w:hAnsi="Arial" w:cs="Arial"/>
          <w:noProof/>
          <w:color w:val="00A3DE"/>
          <w:sz w:val="26"/>
          <w:szCs w:val="26"/>
        </w:rPr>
        <w:lastRenderedPageBreak/>
        <w:drawing>
          <wp:inline distT="0" distB="0" distL="0" distR="0">
            <wp:extent cx="2857500" cy="3152775"/>
            <wp:effectExtent l="0" t="0" r="0" b="9525"/>
            <wp:docPr id="1" name="Afbeelding 1" descr="https://www.ntvg.nl/sites/default/files/d673_f4.jpg">
              <a:hlinkClick xmlns:a="http://schemas.openxmlformats.org/drawingml/2006/main" r:id="rId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tvg.nl/sites/default/files/d673_f4.jpg">
                      <a:hlinkClick r:id="rId43" tooltip="&quot;&quot;"/>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857500" cy="3152775"/>
                    </a:xfrm>
                    <a:prstGeom prst="rect">
                      <a:avLst/>
                    </a:prstGeom>
                    <a:noFill/>
                    <a:ln>
                      <a:noFill/>
                    </a:ln>
                  </pic:spPr>
                </pic:pic>
              </a:graphicData>
            </a:graphic>
          </wp:inline>
        </w:drawing>
      </w:r>
    </w:p>
    <w:p w:rsidR="00383A09" w:rsidRPr="00383A09" w:rsidRDefault="00383A09" w:rsidP="00383A09">
      <w:pPr>
        <w:shd w:val="clear" w:color="auto" w:fill="FFFFFF"/>
        <w:spacing w:before="100" w:beforeAutospacing="1" w:after="100" w:afterAutospacing="1" w:line="360" w:lineRule="atLeast"/>
        <w:rPr>
          <w:rFonts w:ascii="Arial" w:hAnsi="Arial" w:cs="Arial"/>
          <w:color w:val="555555"/>
          <w:sz w:val="26"/>
          <w:szCs w:val="26"/>
        </w:rPr>
      </w:pPr>
      <w:r w:rsidRPr="00383A09">
        <w:rPr>
          <w:rFonts w:ascii="Arial" w:hAnsi="Arial" w:cs="Arial"/>
          <w:color w:val="555555"/>
          <w:sz w:val="26"/>
          <w:szCs w:val="26"/>
        </w:rPr>
        <w:t>De prevalentie onder mannen is harder gestegen dan die onder vrouwen, waardoor in 2014 de diabetesprevalentie van mannen en vrouwen gelijk werd. Een verklaring daarvoor kunnen wij niet geven. De stijging in overgewicht en obesitas was gedurende de periode 2000-2014 niet verschillend voor mannen en vrouwen.</w:t>
      </w:r>
      <w:hyperlink r:id="rId45" w:anchor="lb-12" w:history="1">
        <w:r w:rsidRPr="00383A09">
          <w:rPr>
            <w:rFonts w:ascii="Arial" w:hAnsi="Arial" w:cs="Arial"/>
            <w:color w:val="00A3DE"/>
            <w:sz w:val="18"/>
            <w:szCs w:val="18"/>
            <w:vertAlign w:val="superscript"/>
          </w:rPr>
          <w:t>12</w:t>
        </w:r>
      </w:hyperlink>
      <w:r w:rsidRPr="00383A09">
        <w:rPr>
          <w:rFonts w:ascii="Arial" w:hAnsi="Arial" w:cs="Arial"/>
          <w:color w:val="555555"/>
          <w:sz w:val="26"/>
          <w:szCs w:val="26"/>
        </w:rPr>
        <w:t> In Zwitserland en Denemarken werd dit ook gevonden.</w:t>
      </w:r>
      <w:hyperlink r:id="rId46" w:anchor="lb-5" w:history="1">
        <w:r w:rsidRPr="00383A09">
          <w:rPr>
            <w:rFonts w:ascii="Arial" w:hAnsi="Arial" w:cs="Arial"/>
            <w:color w:val="00A3DE"/>
            <w:sz w:val="18"/>
            <w:szCs w:val="18"/>
            <w:vertAlign w:val="superscript"/>
          </w:rPr>
          <w:t>5,7</w:t>
        </w:r>
      </w:hyperlink>
    </w:p>
    <w:p w:rsidR="00383A09" w:rsidRPr="00383A09" w:rsidRDefault="00383A09" w:rsidP="00383A09">
      <w:pPr>
        <w:shd w:val="clear" w:color="auto" w:fill="FFFFFF"/>
        <w:spacing w:after="75" w:line="270" w:lineRule="atLeast"/>
        <w:outlineLvl w:val="3"/>
        <w:rPr>
          <w:rFonts w:ascii="MyriadPro-SemiBold" w:hAnsi="MyriadPro-SemiBold" w:cs="Arial"/>
          <w:color w:val="222222"/>
          <w:sz w:val="27"/>
          <w:szCs w:val="27"/>
        </w:rPr>
      </w:pPr>
      <w:r w:rsidRPr="00383A09">
        <w:rPr>
          <w:rFonts w:ascii="MyriadPro-SemiBold" w:hAnsi="MyriadPro-SemiBold" w:cs="Arial"/>
          <w:color w:val="222222"/>
          <w:sz w:val="27"/>
          <w:szCs w:val="27"/>
        </w:rPr>
        <w:t>Sterke en zwakke punten</w:t>
      </w:r>
    </w:p>
    <w:p w:rsidR="00383A09" w:rsidRPr="00383A09" w:rsidRDefault="00383A09" w:rsidP="00383A09">
      <w:pPr>
        <w:shd w:val="clear" w:color="auto" w:fill="FFFFFF"/>
        <w:spacing w:before="120" w:after="100" w:afterAutospacing="1" w:line="360" w:lineRule="atLeast"/>
        <w:rPr>
          <w:rFonts w:ascii="Arial" w:hAnsi="Arial" w:cs="Arial"/>
          <w:color w:val="555555"/>
          <w:sz w:val="26"/>
          <w:szCs w:val="26"/>
        </w:rPr>
      </w:pPr>
      <w:r w:rsidRPr="00383A09">
        <w:rPr>
          <w:rFonts w:ascii="Arial" w:hAnsi="Arial" w:cs="Arial"/>
          <w:color w:val="555555"/>
          <w:sz w:val="26"/>
          <w:szCs w:val="26"/>
        </w:rPr>
        <w:t xml:space="preserve">Onze studie kent een aantal beperkingen. Personen met diabetes mellitus werden in onze studie geïdentificeerd wanneer de apotheker hen meer dan één keer een </w:t>
      </w:r>
      <w:proofErr w:type="spellStart"/>
      <w:r w:rsidRPr="00383A09">
        <w:rPr>
          <w:rFonts w:ascii="Arial" w:hAnsi="Arial" w:cs="Arial"/>
          <w:color w:val="555555"/>
          <w:sz w:val="26"/>
          <w:szCs w:val="26"/>
        </w:rPr>
        <w:t>bloedglucoseverlagend</w:t>
      </w:r>
      <w:proofErr w:type="spellEnd"/>
      <w:r w:rsidRPr="00383A09">
        <w:rPr>
          <w:rFonts w:ascii="Arial" w:hAnsi="Arial" w:cs="Arial"/>
          <w:color w:val="555555"/>
          <w:sz w:val="26"/>
          <w:szCs w:val="26"/>
        </w:rPr>
        <w:t xml:space="preserve"> middel had verstrekt. Hierdoor zijn alleen personen met medicamenteus behandelde diabetes meegeteld. Zoals gezegd zal de prevalentie die wij vonden een onderschatting zijn van de werkelijke prevalentie, omdat een deel van de personen met diabetes geen of nog geen </w:t>
      </w:r>
      <w:proofErr w:type="spellStart"/>
      <w:r w:rsidRPr="00383A09">
        <w:rPr>
          <w:rFonts w:ascii="Arial" w:hAnsi="Arial" w:cs="Arial"/>
          <w:color w:val="555555"/>
          <w:sz w:val="26"/>
          <w:szCs w:val="26"/>
        </w:rPr>
        <w:t>bloedglucoseverlagende</w:t>
      </w:r>
      <w:proofErr w:type="spellEnd"/>
      <w:r w:rsidRPr="00383A09">
        <w:rPr>
          <w:rFonts w:ascii="Arial" w:hAnsi="Arial" w:cs="Arial"/>
          <w:color w:val="555555"/>
          <w:sz w:val="26"/>
          <w:szCs w:val="26"/>
        </w:rPr>
        <w:t xml:space="preserve"> middelen gebruikt en omdat bij een deel van de mensen de diagnose nog niet gesteld is.</w:t>
      </w:r>
      <w:hyperlink r:id="rId47" w:anchor="lb-25" w:history="1">
        <w:r w:rsidRPr="00383A09">
          <w:rPr>
            <w:rFonts w:ascii="Arial" w:hAnsi="Arial" w:cs="Arial"/>
            <w:color w:val="00A3DE"/>
            <w:sz w:val="18"/>
            <w:szCs w:val="18"/>
            <w:vertAlign w:val="superscript"/>
          </w:rPr>
          <w:t>25</w:t>
        </w:r>
      </w:hyperlink>
      <w:r w:rsidRPr="00383A09">
        <w:rPr>
          <w:rFonts w:ascii="Arial" w:hAnsi="Arial" w:cs="Arial"/>
          <w:color w:val="555555"/>
          <w:sz w:val="26"/>
          <w:szCs w:val="26"/>
        </w:rPr>
        <w:t> Deze onderschatting heeft echter geen invloed op het verloop van de prevalentie zoals wij die in kaart hebben gebracht.</w:t>
      </w:r>
    </w:p>
    <w:p w:rsidR="00383A09" w:rsidRPr="00383A09" w:rsidRDefault="00383A09" w:rsidP="00383A09">
      <w:pPr>
        <w:shd w:val="clear" w:color="auto" w:fill="FFFFFF"/>
        <w:spacing w:before="100" w:beforeAutospacing="1" w:after="100" w:afterAutospacing="1" w:line="360" w:lineRule="atLeast"/>
        <w:rPr>
          <w:rFonts w:ascii="Arial" w:hAnsi="Arial" w:cs="Arial"/>
          <w:color w:val="555555"/>
          <w:sz w:val="26"/>
          <w:szCs w:val="26"/>
        </w:rPr>
      </w:pPr>
      <w:r w:rsidRPr="00383A09">
        <w:rPr>
          <w:rFonts w:ascii="Arial" w:hAnsi="Arial" w:cs="Arial"/>
          <w:color w:val="555555"/>
          <w:sz w:val="26"/>
          <w:szCs w:val="26"/>
        </w:rPr>
        <w:t xml:space="preserve">In onze studie is geen onderscheid gemaakt tussen diabetes mellitus type 1 en 2. Omdat van de personen met diabetes ongeveer 95% diabetes mellitus </w:t>
      </w:r>
      <w:r w:rsidRPr="00383A09">
        <w:rPr>
          <w:rFonts w:ascii="Arial" w:hAnsi="Arial" w:cs="Arial"/>
          <w:color w:val="555555"/>
          <w:sz w:val="26"/>
          <w:szCs w:val="26"/>
        </w:rPr>
        <w:lastRenderedPageBreak/>
        <w:t>type 2 heeft, zijn onze bevindingen voornamelijk van toepassing op personen met dit type.</w:t>
      </w:r>
    </w:p>
    <w:p w:rsidR="00383A09" w:rsidRPr="00383A09" w:rsidRDefault="00383A09" w:rsidP="00383A09">
      <w:pPr>
        <w:shd w:val="clear" w:color="auto" w:fill="FFFFFF"/>
        <w:spacing w:before="100" w:beforeAutospacing="1" w:after="100" w:afterAutospacing="1" w:line="360" w:lineRule="atLeast"/>
        <w:rPr>
          <w:rFonts w:ascii="Arial" w:hAnsi="Arial" w:cs="Arial"/>
          <w:color w:val="555555"/>
          <w:sz w:val="26"/>
          <w:szCs w:val="26"/>
        </w:rPr>
      </w:pPr>
      <w:r w:rsidRPr="00383A09">
        <w:rPr>
          <w:rFonts w:ascii="Arial" w:hAnsi="Arial" w:cs="Arial"/>
          <w:color w:val="555555"/>
          <w:sz w:val="26"/>
          <w:szCs w:val="26"/>
        </w:rPr>
        <w:t xml:space="preserve">De kracht van deze studie is het gebruik van een grote databank met recente gegevens, waarin actuele, betrouwbare informatie beschikbaar is over de situatie in Nederland. In de loop van de tijd hebben steeds dezelfde apotheken gegevens geleverd die waren gekoppeld aan individuele patiënten, zodat de gegevensverzameling een longitudinaal karakter heeft. Het gebruik van </w:t>
      </w:r>
      <w:proofErr w:type="spellStart"/>
      <w:r w:rsidRPr="00383A09">
        <w:rPr>
          <w:rFonts w:ascii="Arial" w:hAnsi="Arial" w:cs="Arial"/>
          <w:color w:val="555555"/>
          <w:sz w:val="26"/>
          <w:szCs w:val="26"/>
        </w:rPr>
        <w:t>bloedglucoseverlagende</w:t>
      </w:r>
      <w:proofErr w:type="spellEnd"/>
      <w:r w:rsidRPr="00383A09">
        <w:rPr>
          <w:rFonts w:ascii="Arial" w:hAnsi="Arial" w:cs="Arial"/>
          <w:color w:val="555555"/>
          <w:sz w:val="26"/>
          <w:szCs w:val="26"/>
        </w:rPr>
        <w:t xml:space="preserve"> middelen is geschikt voor het identificeren van personen met diabetes.</w:t>
      </w:r>
      <w:hyperlink r:id="rId48" w:anchor="lb-30" w:history="1">
        <w:r w:rsidRPr="00383A09">
          <w:rPr>
            <w:rFonts w:ascii="Arial" w:hAnsi="Arial" w:cs="Arial"/>
            <w:color w:val="00A3DE"/>
            <w:sz w:val="18"/>
            <w:szCs w:val="18"/>
            <w:vertAlign w:val="superscript"/>
          </w:rPr>
          <w:t>30</w:t>
        </w:r>
      </w:hyperlink>
    </w:p>
    <w:p w:rsidR="00383A09" w:rsidRPr="00383A09" w:rsidRDefault="00383A09" w:rsidP="00383A09">
      <w:pPr>
        <w:shd w:val="clear" w:color="auto" w:fill="FFFFFF"/>
        <w:spacing w:before="384" w:line="288" w:lineRule="atLeast"/>
        <w:outlineLvl w:val="1"/>
        <w:rPr>
          <w:rFonts w:ascii="MyriadPro-SemiBold" w:hAnsi="MyriadPro-SemiBold" w:cs="Arial"/>
          <w:color w:val="222222"/>
          <w:sz w:val="39"/>
          <w:szCs w:val="39"/>
        </w:rPr>
      </w:pPr>
      <w:r w:rsidRPr="00383A09">
        <w:rPr>
          <w:rFonts w:ascii="MyriadPro-SemiBold" w:hAnsi="MyriadPro-SemiBold" w:cs="Arial"/>
          <w:color w:val="222222"/>
          <w:sz w:val="39"/>
          <w:szCs w:val="39"/>
        </w:rPr>
        <w:t>Conclusie</w:t>
      </w:r>
    </w:p>
    <w:p w:rsidR="00383A09" w:rsidRPr="00383A09" w:rsidRDefault="00383A09" w:rsidP="00383A09">
      <w:pPr>
        <w:shd w:val="clear" w:color="auto" w:fill="FFFFFF"/>
        <w:spacing w:before="100" w:beforeAutospacing="1" w:after="100" w:afterAutospacing="1" w:line="360" w:lineRule="atLeast"/>
        <w:rPr>
          <w:rFonts w:ascii="Arial" w:hAnsi="Arial" w:cs="Arial"/>
          <w:color w:val="555555"/>
          <w:sz w:val="26"/>
          <w:szCs w:val="26"/>
        </w:rPr>
      </w:pPr>
      <w:r w:rsidRPr="00383A09">
        <w:rPr>
          <w:rFonts w:ascii="Arial" w:hAnsi="Arial" w:cs="Arial"/>
          <w:color w:val="555555"/>
          <w:sz w:val="26"/>
          <w:szCs w:val="26"/>
        </w:rPr>
        <w:t>De prevalentie van diabetes mellitus in Nederland is in de periode 1999-2014 meer dan verdubbeld. Deze stijging was sterker bij mannen, het meest zichtbaar bij ouderen en kon slechts voor de helft worden verklaard door demografische ontwikkelingen. Om de stijgende prevalentie van diabetes een halt toe te roepen is het essentieel om meer inzicht te krijgen in de overige factoren die deze stijging verklaren.</w:t>
      </w:r>
    </w:p>
    <w:p w:rsidR="00383A09" w:rsidRPr="00383A09" w:rsidRDefault="00383A09" w:rsidP="00383A09">
      <w:pPr>
        <w:shd w:val="clear" w:color="auto" w:fill="FFFFFF"/>
        <w:spacing w:after="225" w:line="288" w:lineRule="atLeast"/>
        <w:outlineLvl w:val="1"/>
        <w:rPr>
          <w:rFonts w:ascii="MyriadPro" w:hAnsi="MyriadPro" w:cs="Arial"/>
          <w:color w:val="222222"/>
          <w:sz w:val="35"/>
          <w:szCs w:val="35"/>
        </w:rPr>
      </w:pPr>
      <w:r w:rsidRPr="00383A09">
        <w:rPr>
          <w:rFonts w:ascii="MyriadPro" w:hAnsi="MyriadPro" w:cs="Arial"/>
          <w:color w:val="222222"/>
          <w:sz w:val="35"/>
          <w:szCs w:val="35"/>
        </w:rPr>
        <w:t>Literatuur</w:t>
      </w:r>
    </w:p>
    <w:bookmarkStart w:id="1" w:name="lb-1"/>
    <w:bookmarkEnd w:id="1"/>
    <w:p w:rsidR="00383A09" w:rsidRPr="00383A09" w:rsidRDefault="00383A09" w:rsidP="00383A09">
      <w:pPr>
        <w:numPr>
          <w:ilvl w:val="0"/>
          <w:numId w:val="11"/>
        </w:numPr>
        <w:shd w:val="clear" w:color="auto" w:fill="FFFFFF"/>
        <w:spacing w:after="100" w:afterAutospacing="1" w:line="360" w:lineRule="atLeast"/>
        <w:rPr>
          <w:rFonts w:ascii="Arial" w:hAnsi="Arial" w:cs="Arial"/>
          <w:color w:val="555555"/>
          <w:sz w:val="21"/>
          <w:szCs w:val="21"/>
        </w:rPr>
      </w:pPr>
      <w:r w:rsidRPr="00383A09">
        <w:rPr>
          <w:rFonts w:ascii="Arial" w:hAnsi="Arial" w:cs="Arial"/>
          <w:color w:val="555555"/>
          <w:sz w:val="21"/>
          <w:szCs w:val="21"/>
        </w:rPr>
        <w:fldChar w:fldCharType="begin"/>
      </w:r>
      <w:r w:rsidRPr="00383A09">
        <w:rPr>
          <w:rFonts w:ascii="Arial" w:hAnsi="Arial" w:cs="Arial"/>
          <w:color w:val="555555"/>
          <w:sz w:val="21"/>
          <w:szCs w:val="21"/>
        </w:rPr>
        <w:instrText xml:space="preserve"> HYPERLINK "http://www.diabetesatlas.org/resources/2015-atlas.html" \t "_blank" </w:instrText>
      </w:r>
      <w:r w:rsidRPr="00383A09">
        <w:rPr>
          <w:rFonts w:ascii="Arial" w:hAnsi="Arial" w:cs="Arial"/>
          <w:color w:val="555555"/>
          <w:sz w:val="21"/>
          <w:szCs w:val="21"/>
        </w:rPr>
        <w:fldChar w:fldCharType="separate"/>
      </w:r>
      <w:r w:rsidRPr="00383A09">
        <w:rPr>
          <w:rFonts w:ascii="Arial" w:hAnsi="Arial" w:cs="Arial"/>
          <w:color w:val="00A3DE"/>
          <w:sz w:val="21"/>
          <w:szCs w:val="21"/>
        </w:rPr>
        <w:t>IDF Diabetes Atlas</w:t>
      </w:r>
      <w:r w:rsidRPr="00383A09">
        <w:rPr>
          <w:rFonts w:ascii="Arial" w:hAnsi="Arial" w:cs="Arial"/>
          <w:color w:val="555555"/>
          <w:sz w:val="21"/>
          <w:szCs w:val="21"/>
        </w:rPr>
        <w:fldChar w:fldCharType="end"/>
      </w:r>
      <w:r w:rsidRPr="00383A09">
        <w:rPr>
          <w:rFonts w:ascii="Arial" w:hAnsi="Arial" w:cs="Arial"/>
          <w:color w:val="555555"/>
          <w:sz w:val="21"/>
          <w:szCs w:val="21"/>
        </w:rPr>
        <w:t xml:space="preserve">. Brussel: International Diabetes </w:t>
      </w:r>
      <w:proofErr w:type="spellStart"/>
      <w:r w:rsidRPr="00383A09">
        <w:rPr>
          <w:rFonts w:ascii="Arial" w:hAnsi="Arial" w:cs="Arial"/>
          <w:color w:val="555555"/>
          <w:sz w:val="21"/>
          <w:szCs w:val="21"/>
        </w:rPr>
        <w:t>Federation</w:t>
      </w:r>
      <w:proofErr w:type="spellEnd"/>
      <w:r w:rsidRPr="00383A09">
        <w:rPr>
          <w:rFonts w:ascii="Arial" w:hAnsi="Arial" w:cs="Arial"/>
          <w:color w:val="555555"/>
          <w:sz w:val="21"/>
          <w:szCs w:val="21"/>
        </w:rPr>
        <w:t>; 2015.</w:t>
      </w:r>
    </w:p>
    <w:bookmarkStart w:id="2" w:name="lb-2"/>
    <w:bookmarkEnd w:id="2"/>
    <w:p w:rsidR="00383A09" w:rsidRPr="00383A09" w:rsidRDefault="00383A09" w:rsidP="00383A09">
      <w:pPr>
        <w:numPr>
          <w:ilvl w:val="0"/>
          <w:numId w:val="11"/>
        </w:numPr>
        <w:shd w:val="clear" w:color="auto" w:fill="FFFFFF"/>
        <w:spacing w:after="100" w:afterAutospacing="1" w:line="360" w:lineRule="atLeast"/>
        <w:rPr>
          <w:rFonts w:ascii="Arial" w:hAnsi="Arial" w:cs="Arial"/>
          <w:color w:val="555555"/>
          <w:sz w:val="21"/>
          <w:szCs w:val="21"/>
        </w:rPr>
      </w:pPr>
      <w:r w:rsidRPr="00383A09">
        <w:rPr>
          <w:rFonts w:ascii="Arial" w:hAnsi="Arial" w:cs="Arial"/>
          <w:color w:val="555555"/>
          <w:sz w:val="21"/>
          <w:szCs w:val="21"/>
        </w:rPr>
        <w:fldChar w:fldCharType="begin"/>
      </w:r>
      <w:r w:rsidRPr="00383A09">
        <w:rPr>
          <w:rFonts w:ascii="Arial" w:hAnsi="Arial" w:cs="Arial"/>
          <w:color w:val="555555"/>
          <w:sz w:val="21"/>
          <w:szCs w:val="21"/>
        </w:rPr>
        <w:instrText xml:space="preserve"> HYPERLINK "http://www.who.int/diabetes/global-report/en/" \t "_blank" </w:instrText>
      </w:r>
      <w:r w:rsidRPr="00383A09">
        <w:rPr>
          <w:rFonts w:ascii="Arial" w:hAnsi="Arial" w:cs="Arial"/>
          <w:color w:val="555555"/>
          <w:sz w:val="21"/>
          <w:szCs w:val="21"/>
        </w:rPr>
        <w:fldChar w:fldCharType="separate"/>
      </w:r>
      <w:r w:rsidRPr="00383A09">
        <w:rPr>
          <w:rFonts w:ascii="Arial" w:hAnsi="Arial" w:cs="Arial"/>
          <w:color w:val="00A3DE"/>
          <w:sz w:val="21"/>
          <w:szCs w:val="21"/>
        </w:rPr>
        <w:t>Global report on diabetes</w:t>
      </w:r>
      <w:r w:rsidRPr="00383A09">
        <w:rPr>
          <w:rFonts w:ascii="Arial" w:hAnsi="Arial" w:cs="Arial"/>
          <w:color w:val="555555"/>
          <w:sz w:val="21"/>
          <w:szCs w:val="21"/>
        </w:rPr>
        <w:fldChar w:fldCharType="end"/>
      </w:r>
      <w:r w:rsidRPr="00383A09">
        <w:rPr>
          <w:rFonts w:ascii="Arial" w:hAnsi="Arial" w:cs="Arial"/>
          <w:color w:val="555555"/>
          <w:sz w:val="21"/>
          <w:szCs w:val="21"/>
        </w:rPr>
        <w:t xml:space="preserve">. Genève: World Health </w:t>
      </w:r>
      <w:proofErr w:type="spellStart"/>
      <w:r w:rsidRPr="00383A09">
        <w:rPr>
          <w:rFonts w:ascii="Arial" w:hAnsi="Arial" w:cs="Arial"/>
          <w:color w:val="555555"/>
          <w:sz w:val="21"/>
          <w:szCs w:val="21"/>
        </w:rPr>
        <w:t>Organization</w:t>
      </w:r>
      <w:proofErr w:type="spellEnd"/>
      <w:r w:rsidRPr="00383A09">
        <w:rPr>
          <w:rFonts w:ascii="Arial" w:hAnsi="Arial" w:cs="Arial"/>
          <w:color w:val="555555"/>
          <w:sz w:val="21"/>
          <w:szCs w:val="21"/>
        </w:rPr>
        <w:t>; 2016.</w:t>
      </w:r>
    </w:p>
    <w:bookmarkStart w:id="3" w:name="lb-3"/>
    <w:bookmarkEnd w:id="3"/>
    <w:p w:rsidR="00383A09" w:rsidRPr="00383A09" w:rsidRDefault="00383A09" w:rsidP="00383A09">
      <w:pPr>
        <w:numPr>
          <w:ilvl w:val="0"/>
          <w:numId w:val="11"/>
        </w:numPr>
        <w:shd w:val="clear" w:color="auto" w:fill="FFFFFF"/>
        <w:spacing w:after="100" w:afterAutospacing="1" w:line="360" w:lineRule="atLeast"/>
        <w:rPr>
          <w:rFonts w:ascii="Arial" w:hAnsi="Arial" w:cs="Arial"/>
          <w:color w:val="555555"/>
          <w:sz w:val="21"/>
          <w:szCs w:val="21"/>
        </w:rPr>
      </w:pPr>
      <w:r w:rsidRPr="00383A09">
        <w:rPr>
          <w:rFonts w:ascii="Arial" w:hAnsi="Arial" w:cs="Arial"/>
          <w:color w:val="555555"/>
          <w:sz w:val="21"/>
          <w:szCs w:val="21"/>
        </w:rPr>
        <w:fldChar w:fldCharType="begin"/>
      </w:r>
      <w:r w:rsidRPr="00383A09">
        <w:rPr>
          <w:rFonts w:ascii="Arial" w:hAnsi="Arial" w:cs="Arial"/>
          <w:color w:val="555555"/>
          <w:sz w:val="21"/>
          <w:szCs w:val="21"/>
        </w:rPr>
        <w:instrText xml:space="preserve"> HYPERLINK "http://www.rivm.nl/Documenten_en_publicaties/Algemeen_Actueel/Uitgaven/Preventie_Ziekte_Zorg/VTV/Een_gezonder_Nederland_Volksgezondheid_Toekomst_Verkenning_2014" \t "_blank" </w:instrText>
      </w:r>
      <w:r w:rsidRPr="00383A09">
        <w:rPr>
          <w:rFonts w:ascii="Arial" w:hAnsi="Arial" w:cs="Arial"/>
          <w:color w:val="555555"/>
          <w:sz w:val="21"/>
          <w:szCs w:val="21"/>
        </w:rPr>
        <w:fldChar w:fldCharType="separate"/>
      </w:r>
      <w:r w:rsidRPr="00383A09">
        <w:rPr>
          <w:rFonts w:ascii="Arial" w:hAnsi="Arial" w:cs="Arial"/>
          <w:color w:val="00A3DE"/>
          <w:sz w:val="21"/>
          <w:szCs w:val="21"/>
        </w:rPr>
        <w:t>Een gezonder Nederland – Volksgezondheid Toekomst Verkenning 2014</w:t>
      </w:r>
      <w:r w:rsidRPr="00383A09">
        <w:rPr>
          <w:rFonts w:ascii="Arial" w:hAnsi="Arial" w:cs="Arial"/>
          <w:color w:val="555555"/>
          <w:sz w:val="21"/>
          <w:szCs w:val="21"/>
        </w:rPr>
        <w:fldChar w:fldCharType="end"/>
      </w:r>
      <w:r w:rsidRPr="00383A09">
        <w:rPr>
          <w:rFonts w:ascii="Arial" w:hAnsi="Arial" w:cs="Arial"/>
          <w:color w:val="555555"/>
          <w:sz w:val="21"/>
          <w:szCs w:val="21"/>
        </w:rPr>
        <w:t>. Bilthoven: RIVM; 2014.</w:t>
      </w:r>
    </w:p>
    <w:p w:rsidR="00383A09" w:rsidRPr="00383A09" w:rsidRDefault="00383A09" w:rsidP="00383A09">
      <w:pPr>
        <w:numPr>
          <w:ilvl w:val="0"/>
          <w:numId w:val="11"/>
        </w:numPr>
        <w:shd w:val="clear" w:color="auto" w:fill="FFFFFF"/>
        <w:spacing w:after="100" w:afterAutospacing="1" w:line="360" w:lineRule="atLeast"/>
        <w:rPr>
          <w:rFonts w:ascii="Arial" w:hAnsi="Arial" w:cs="Arial"/>
          <w:color w:val="555555"/>
          <w:sz w:val="21"/>
          <w:szCs w:val="21"/>
        </w:rPr>
      </w:pPr>
      <w:bookmarkStart w:id="4" w:name="lb-4"/>
      <w:bookmarkEnd w:id="4"/>
      <w:r w:rsidRPr="00383A09">
        <w:rPr>
          <w:rFonts w:ascii="Arial" w:hAnsi="Arial" w:cs="Arial"/>
          <w:color w:val="555555"/>
          <w:sz w:val="21"/>
          <w:szCs w:val="21"/>
        </w:rPr>
        <w:t xml:space="preserve">Baan CA, Schoemaker CG, Jacobs-van der Bruggen MAM, </w:t>
      </w:r>
      <w:proofErr w:type="spellStart"/>
      <w:r w:rsidRPr="00383A09">
        <w:rPr>
          <w:rFonts w:ascii="Arial" w:hAnsi="Arial" w:cs="Arial"/>
          <w:color w:val="555555"/>
          <w:sz w:val="21"/>
          <w:szCs w:val="21"/>
        </w:rPr>
        <w:t>Hamberg</w:t>
      </w:r>
      <w:proofErr w:type="spellEnd"/>
      <w:r w:rsidRPr="00383A09">
        <w:rPr>
          <w:rFonts w:ascii="Arial" w:hAnsi="Arial" w:cs="Arial"/>
          <w:color w:val="555555"/>
          <w:sz w:val="21"/>
          <w:szCs w:val="21"/>
        </w:rPr>
        <w:t xml:space="preserve">-van Reenen HH, </w:t>
      </w:r>
      <w:proofErr w:type="spellStart"/>
      <w:r w:rsidRPr="00383A09">
        <w:rPr>
          <w:rFonts w:ascii="Arial" w:hAnsi="Arial" w:cs="Arial"/>
          <w:color w:val="555555"/>
          <w:sz w:val="21"/>
          <w:szCs w:val="21"/>
        </w:rPr>
        <w:t>Verkleij</w:t>
      </w:r>
      <w:proofErr w:type="spellEnd"/>
      <w:r w:rsidRPr="00383A09">
        <w:rPr>
          <w:rFonts w:ascii="Arial" w:hAnsi="Arial" w:cs="Arial"/>
          <w:color w:val="555555"/>
          <w:sz w:val="21"/>
          <w:szCs w:val="21"/>
        </w:rPr>
        <w:t xml:space="preserve"> H, Heus S. </w:t>
      </w:r>
      <w:hyperlink r:id="rId49" w:tgtFrame="_blank" w:history="1">
        <w:r w:rsidRPr="00383A09">
          <w:rPr>
            <w:rFonts w:ascii="Arial" w:hAnsi="Arial" w:cs="Arial"/>
            <w:color w:val="00A3DE"/>
            <w:sz w:val="21"/>
            <w:szCs w:val="21"/>
          </w:rPr>
          <w:t>Diabetes tot 2025, preventie en zorg in samenhang</w:t>
        </w:r>
      </w:hyperlink>
      <w:r w:rsidRPr="00383A09">
        <w:rPr>
          <w:rFonts w:ascii="Arial" w:hAnsi="Arial" w:cs="Arial"/>
          <w:color w:val="555555"/>
          <w:sz w:val="21"/>
          <w:szCs w:val="21"/>
        </w:rPr>
        <w:t>. Bilthoven: RIVM; 2009.</w:t>
      </w:r>
    </w:p>
    <w:p w:rsidR="00383A09" w:rsidRPr="00383A09" w:rsidRDefault="00383A09" w:rsidP="00383A09">
      <w:pPr>
        <w:numPr>
          <w:ilvl w:val="0"/>
          <w:numId w:val="11"/>
        </w:numPr>
        <w:shd w:val="clear" w:color="auto" w:fill="FFFFFF"/>
        <w:spacing w:after="100" w:afterAutospacing="1" w:line="360" w:lineRule="atLeast"/>
        <w:rPr>
          <w:rFonts w:ascii="Arial" w:hAnsi="Arial" w:cs="Arial"/>
          <w:color w:val="555555"/>
          <w:sz w:val="21"/>
          <w:szCs w:val="21"/>
        </w:rPr>
      </w:pPr>
      <w:bookmarkStart w:id="5" w:name="lb-5"/>
      <w:bookmarkEnd w:id="5"/>
      <w:r w:rsidRPr="00383A09">
        <w:rPr>
          <w:rFonts w:ascii="Arial" w:hAnsi="Arial" w:cs="Arial"/>
          <w:color w:val="555555"/>
          <w:sz w:val="21"/>
          <w:szCs w:val="21"/>
        </w:rPr>
        <w:t xml:space="preserve">Huber CA, </w:t>
      </w:r>
      <w:proofErr w:type="spellStart"/>
      <w:r w:rsidRPr="00383A09">
        <w:rPr>
          <w:rFonts w:ascii="Arial" w:hAnsi="Arial" w:cs="Arial"/>
          <w:color w:val="555555"/>
          <w:sz w:val="21"/>
          <w:szCs w:val="21"/>
        </w:rPr>
        <w:t>Schwenkglenks</w:t>
      </w:r>
      <w:proofErr w:type="spellEnd"/>
      <w:r w:rsidRPr="00383A09">
        <w:rPr>
          <w:rFonts w:ascii="Arial" w:hAnsi="Arial" w:cs="Arial"/>
          <w:color w:val="555555"/>
          <w:sz w:val="21"/>
          <w:szCs w:val="21"/>
        </w:rPr>
        <w:t xml:space="preserve"> M, </w:t>
      </w:r>
      <w:proofErr w:type="spellStart"/>
      <w:r w:rsidRPr="00383A09">
        <w:rPr>
          <w:rFonts w:ascii="Arial" w:hAnsi="Arial" w:cs="Arial"/>
          <w:color w:val="555555"/>
          <w:sz w:val="21"/>
          <w:szCs w:val="21"/>
        </w:rPr>
        <w:t>Rapold</w:t>
      </w:r>
      <w:proofErr w:type="spellEnd"/>
      <w:r w:rsidRPr="00383A09">
        <w:rPr>
          <w:rFonts w:ascii="Arial" w:hAnsi="Arial" w:cs="Arial"/>
          <w:color w:val="555555"/>
          <w:sz w:val="21"/>
          <w:szCs w:val="21"/>
        </w:rPr>
        <w:t xml:space="preserve"> R, Reich O. </w:t>
      </w:r>
      <w:proofErr w:type="spellStart"/>
      <w:r w:rsidRPr="00383A09">
        <w:rPr>
          <w:rFonts w:ascii="Arial" w:hAnsi="Arial" w:cs="Arial"/>
          <w:color w:val="555555"/>
          <w:sz w:val="21"/>
          <w:szCs w:val="21"/>
        </w:rPr>
        <w:t>Epidemiology</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and</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costs</w:t>
      </w:r>
      <w:proofErr w:type="spellEnd"/>
      <w:r w:rsidRPr="00383A09">
        <w:rPr>
          <w:rFonts w:ascii="Arial" w:hAnsi="Arial" w:cs="Arial"/>
          <w:color w:val="555555"/>
          <w:sz w:val="21"/>
          <w:szCs w:val="21"/>
        </w:rPr>
        <w:t xml:space="preserve"> of diabetes mellitus in Switzerland: </w:t>
      </w:r>
      <w:proofErr w:type="spellStart"/>
      <w:r w:rsidRPr="00383A09">
        <w:rPr>
          <w:rFonts w:ascii="Arial" w:hAnsi="Arial" w:cs="Arial"/>
          <w:color w:val="555555"/>
          <w:sz w:val="21"/>
          <w:szCs w:val="21"/>
        </w:rPr>
        <w:t>an</w:t>
      </w:r>
      <w:proofErr w:type="spellEnd"/>
      <w:r w:rsidRPr="00383A09">
        <w:rPr>
          <w:rFonts w:ascii="Arial" w:hAnsi="Arial" w:cs="Arial"/>
          <w:color w:val="555555"/>
          <w:sz w:val="21"/>
          <w:szCs w:val="21"/>
        </w:rPr>
        <w:t xml:space="preserve"> analysis of health care claims data, 2006 </w:t>
      </w:r>
      <w:proofErr w:type="spellStart"/>
      <w:r w:rsidRPr="00383A09">
        <w:rPr>
          <w:rFonts w:ascii="Arial" w:hAnsi="Arial" w:cs="Arial"/>
          <w:color w:val="555555"/>
          <w:sz w:val="21"/>
          <w:szCs w:val="21"/>
        </w:rPr>
        <w:t>and</w:t>
      </w:r>
      <w:proofErr w:type="spellEnd"/>
      <w:r w:rsidRPr="00383A09">
        <w:rPr>
          <w:rFonts w:ascii="Arial" w:hAnsi="Arial" w:cs="Arial"/>
          <w:color w:val="555555"/>
          <w:sz w:val="21"/>
          <w:szCs w:val="21"/>
        </w:rPr>
        <w:t xml:space="preserve"> 2011. BMC </w:t>
      </w:r>
      <w:proofErr w:type="spellStart"/>
      <w:r w:rsidRPr="00383A09">
        <w:rPr>
          <w:rFonts w:ascii="Arial" w:hAnsi="Arial" w:cs="Arial"/>
          <w:color w:val="555555"/>
          <w:sz w:val="21"/>
          <w:szCs w:val="21"/>
        </w:rPr>
        <w:t>Endocr</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Disord</w:t>
      </w:r>
      <w:proofErr w:type="spellEnd"/>
      <w:r w:rsidRPr="00383A09">
        <w:rPr>
          <w:rFonts w:ascii="Arial" w:hAnsi="Arial" w:cs="Arial"/>
          <w:color w:val="555555"/>
          <w:sz w:val="21"/>
          <w:szCs w:val="21"/>
        </w:rPr>
        <w:t>. 2014;14:44. </w:t>
      </w:r>
      <w:hyperlink r:id="rId50" w:history="1">
        <w:r w:rsidRPr="00383A09">
          <w:rPr>
            <w:rFonts w:ascii="Arial" w:hAnsi="Arial" w:cs="Arial"/>
            <w:color w:val="00A3DE"/>
            <w:sz w:val="21"/>
            <w:szCs w:val="21"/>
          </w:rPr>
          <w:t>doi:10.1186/1472-6823-14-44</w:t>
        </w:r>
      </w:hyperlink>
      <w:hyperlink r:id="rId51" w:tgtFrame="_blank" w:history="1">
        <w:r w:rsidRPr="00383A09">
          <w:rPr>
            <w:rFonts w:ascii="Arial" w:hAnsi="Arial" w:cs="Arial"/>
            <w:color w:val="00A3DE"/>
            <w:sz w:val="21"/>
            <w:szCs w:val="21"/>
          </w:rPr>
          <w:t> </w:t>
        </w:r>
        <w:proofErr w:type="spellStart"/>
        <w:r w:rsidRPr="00383A09">
          <w:rPr>
            <w:rFonts w:ascii="Arial" w:hAnsi="Arial" w:cs="Arial"/>
            <w:color w:val="00A3DE"/>
            <w:sz w:val="21"/>
            <w:szCs w:val="21"/>
          </w:rPr>
          <w:t>Medline</w:t>
        </w:r>
        <w:proofErr w:type="spellEnd"/>
      </w:hyperlink>
    </w:p>
    <w:p w:rsidR="00383A09" w:rsidRPr="00383A09" w:rsidRDefault="00383A09" w:rsidP="00383A09">
      <w:pPr>
        <w:numPr>
          <w:ilvl w:val="0"/>
          <w:numId w:val="11"/>
        </w:numPr>
        <w:shd w:val="clear" w:color="auto" w:fill="FFFFFF"/>
        <w:spacing w:after="100" w:afterAutospacing="1" w:line="360" w:lineRule="atLeast"/>
        <w:rPr>
          <w:rFonts w:ascii="Arial" w:hAnsi="Arial" w:cs="Arial"/>
          <w:color w:val="555555"/>
          <w:sz w:val="21"/>
          <w:szCs w:val="21"/>
        </w:rPr>
      </w:pPr>
      <w:bookmarkStart w:id="6" w:name="lb-6"/>
      <w:bookmarkEnd w:id="6"/>
      <w:r w:rsidRPr="00383A09">
        <w:rPr>
          <w:rFonts w:ascii="Arial" w:hAnsi="Arial" w:cs="Arial"/>
          <w:color w:val="555555"/>
          <w:sz w:val="21"/>
          <w:szCs w:val="21"/>
        </w:rPr>
        <w:t xml:space="preserve">Boehme MW, </w:t>
      </w:r>
      <w:proofErr w:type="spellStart"/>
      <w:r w:rsidRPr="00383A09">
        <w:rPr>
          <w:rFonts w:ascii="Arial" w:hAnsi="Arial" w:cs="Arial"/>
          <w:color w:val="555555"/>
          <w:sz w:val="21"/>
          <w:szCs w:val="21"/>
        </w:rPr>
        <w:t>Buechele</w:t>
      </w:r>
      <w:proofErr w:type="spellEnd"/>
      <w:r w:rsidRPr="00383A09">
        <w:rPr>
          <w:rFonts w:ascii="Arial" w:hAnsi="Arial" w:cs="Arial"/>
          <w:color w:val="555555"/>
          <w:sz w:val="21"/>
          <w:szCs w:val="21"/>
        </w:rPr>
        <w:t xml:space="preserve"> G, </w:t>
      </w:r>
      <w:proofErr w:type="spellStart"/>
      <w:r w:rsidRPr="00383A09">
        <w:rPr>
          <w:rFonts w:ascii="Arial" w:hAnsi="Arial" w:cs="Arial"/>
          <w:color w:val="555555"/>
          <w:sz w:val="21"/>
          <w:szCs w:val="21"/>
        </w:rPr>
        <w:t>Frankenhauser-Mannuss</w:t>
      </w:r>
      <w:proofErr w:type="spellEnd"/>
      <w:r w:rsidRPr="00383A09">
        <w:rPr>
          <w:rFonts w:ascii="Arial" w:hAnsi="Arial" w:cs="Arial"/>
          <w:color w:val="555555"/>
          <w:sz w:val="21"/>
          <w:szCs w:val="21"/>
        </w:rPr>
        <w:t xml:space="preserve"> J, et al. </w:t>
      </w:r>
      <w:proofErr w:type="spellStart"/>
      <w:r w:rsidRPr="00383A09">
        <w:rPr>
          <w:rFonts w:ascii="Arial" w:hAnsi="Arial" w:cs="Arial"/>
          <w:color w:val="555555"/>
          <w:sz w:val="21"/>
          <w:szCs w:val="21"/>
        </w:rPr>
        <w:t>Prevalence</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incidence</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and</w:t>
      </w:r>
      <w:proofErr w:type="spellEnd"/>
      <w:r w:rsidRPr="00383A09">
        <w:rPr>
          <w:rFonts w:ascii="Arial" w:hAnsi="Arial" w:cs="Arial"/>
          <w:color w:val="555555"/>
          <w:sz w:val="21"/>
          <w:szCs w:val="21"/>
        </w:rPr>
        <w:t xml:space="preserve"> concomitant co-</w:t>
      </w:r>
      <w:proofErr w:type="spellStart"/>
      <w:r w:rsidRPr="00383A09">
        <w:rPr>
          <w:rFonts w:ascii="Arial" w:hAnsi="Arial" w:cs="Arial"/>
          <w:color w:val="555555"/>
          <w:sz w:val="21"/>
          <w:szCs w:val="21"/>
        </w:rPr>
        <w:t>morbidities</w:t>
      </w:r>
      <w:proofErr w:type="spellEnd"/>
      <w:r w:rsidRPr="00383A09">
        <w:rPr>
          <w:rFonts w:ascii="Arial" w:hAnsi="Arial" w:cs="Arial"/>
          <w:color w:val="555555"/>
          <w:sz w:val="21"/>
          <w:szCs w:val="21"/>
        </w:rPr>
        <w:t xml:space="preserve"> of type 2 diabetes mellitus in South Western Germany – a </w:t>
      </w:r>
      <w:proofErr w:type="spellStart"/>
      <w:r w:rsidRPr="00383A09">
        <w:rPr>
          <w:rFonts w:ascii="Arial" w:hAnsi="Arial" w:cs="Arial"/>
          <w:color w:val="555555"/>
          <w:sz w:val="21"/>
          <w:szCs w:val="21"/>
        </w:rPr>
        <w:lastRenderedPageBreak/>
        <w:t>retrospective</w:t>
      </w:r>
      <w:proofErr w:type="spellEnd"/>
      <w:r w:rsidRPr="00383A09">
        <w:rPr>
          <w:rFonts w:ascii="Arial" w:hAnsi="Arial" w:cs="Arial"/>
          <w:color w:val="555555"/>
          <w:sz w:val="21"/>
          <w:szCs w:val="21"/>
        </w:rPr>
        <w:t xml:space="preserve"> cohort </w:t>
      </w:r>
      <w:proofErr w:type="spellStart"/>
      <w:r w:rsidRPr="00383A09">
        <w:rPr>
          <w:rFonts w:ascii="Arial" w:hAnsi="Arial" w:cs="Arial"/>
          <w:color w:val="555555"/>
          <w:sz w:val="21"/>
          <w:szCs w:val="21"/>
        </w:rPr>
        <w:t>and</w:t>
      </w:r>
      <w:proofErr w:type="spellEnd"/>
      <w:r w:rsidRPr="00383A09">
        <w:rPr>
          <w:rFonts w:ascii="Arial" w:hAnsi="Arial" w:cs="Arial"/>
          <w:color w:val="555555"/>
          <w:sz w:val="21"/>
          <w:szCs w:val="21"/>
        </w:rPr>
        <w:t xml:space="preserve"> case control </w:t>
      </w:r>
      <w:proofErr w:type="spellStart"/>
      <w:r w:rsidRPr="00383A09">
        <w:rPr>
          <w:rFonts w:ascii="Arial" w:hAnsi="Arial" w:cs="Arial"/>
          <w:color w:val="555555"/>
          <w:sz w:val="21"/>
          <w:szCs w:val="21"/>
        </w:rPr>
        <w:t>study</w:t>
      </w:r>
      <w:proofErr w:type="spellEnd"/>
      <w:r w:rsidRPr="00383A09">
        <w:rPr>
          <w:rFonts w:ascii="Arial" w:hAnsi="Arial" w:cs="Arial"/>
          <w:color w:val="555555"/>
          <w:sz w:val="21"/>
          <w:szCs w:val="21"/>
        </w:rPr>
        <w:t xml:space="preserve"> in claims data of a large </w:t>
      </w:r>
      <w:proofErr w:type="spellStart"/>
      <w:r w:rsidRPr="00383A09">
        <w:rPr>
          <w:rFonts w:ascii="Arial" w:hAnsi="Arial" w:cs="Arial"/>
          <w:color w:val="555555"/>
          <w:sz w:val="21"/>
          <w:szCs w:val="21"/>
        </w:rPr>
        <w:t>statutory</w:t>
      </w:r>
      <w:proofErr w:type="spellEnd"/>
      <w:r w:rsidRPr="00383A09">
        <w:rPr>
          <w:rFonts w:ascii="Arial" w:hAnsi="Arial" w:cs="Arial"/>
          <w:color w:val="555555"/>
          <w:sz w:val="21"/>
          <w:szCs w:val="21"/>
        </w:rPr>
        <w:t xml:space="preserve"> health </w:t>
      </w:r>
      <w:proofErr w:type="spellStart"/>
      <w:r w:rsidRPr="00383A09">
        <w:rPr>
          <w:rFonts w:ascii="Arial" w:hAnsi="Arial" w:cs="Arial"/>
          <w:color w:val="555555"/>
          <w:sz w:val="21"/>
          <w:szCs w:val="21"/>
        </w:rPr>
        <w:t>insurance</w:t>
      </w:r>
      <w:proofErr w:type="spellEnd"/>
      <w:r w:rsidRPr="00383A09">
        <w:rPr>
          <w:rFonts w:ascii="Arial" w:hAnsi="Arial" w:cs="Arial"/>
          <w:color w:val="555555"/>
          <w:sz w:val="21"/>
          <w:szCs w:val="21"/>
        </w:rPr>
        <w:t>. BMC Public Health. 2015;15:855. </w:t>
      </w:r>
      <w:hyperlink r:id="rId52" w:history="1">
        <w:r w:rsidRPr="00383A09">
          <w:rPr>
            <w:rFonts w:ascii="Arial" w:hAnsi="Arial" w:cs="Arial"/>
            <w:color w:val="00A3DE"/>
            <w:sz w:val="21"/>
            <w:szCs w:val="21"/>
          </w:rPr>
          <w:t>doi:10.1186/s12889-015-2188-1</w:t>
        </w:r>
      </w:hyperlink>
      <w:hyperlink r:id="rId53" w:tgtFrame="_blank" w:history="1">
        <w:r w:rsidRPr="00383A09">
          <w:rPr>
            <w:rFonts w:ascii="Arial" w:hAnsi="Arial" w:cs="Arial"/>
            <w:color w:val="00A3DE"/>
            <w:sz w:val="21"/>
            <w:szCs w:val="21"/>
          </w:rPr>
          <w:t> </w:t>
        </w:r>
        <w:proofErr w:type="spellStart"/>
        <w:r w:rsidRPr="00383A09">
          <w:rPr>
            <w:rFonts w:ascii="Arial" w:hAnsi="Arial" w:cs="Arial"/>
            <w:color w:val="00A3DE"/>
            <w:sz w:val="21"/>
            <w:szCs w:val="21"/>
          </w:rPr>
          <w:t>Medline</w:t>
        </w:r>
        <w:proofErr w:type="spellEnd"/>
      </w:hyperlink>
    </w:p>
    <w:p w:rsidR="00383A09" w:rsidRPr="00383A09" w:rsidRDefault="00383A09" w:rsidP="00383A09">
      <w:pPr>
        <w:numPr>
          <w:ilvl w:val="0"/>
          <w:numId w:val="11"/>
        </w:numPr>
        <w:shd w:val="clear" w:color="auto" w:fill="FFFFFF"/>
        <w:spacing w:after="100" w:afterAutospacing="1" w:line="360" w:lineRule="atLeast"/>
        <w:rPr>
          <w:rFonts w:ascii="Arial" w:hAnsi="Arial" w:cs="Arial"/>
          <w:color w:val="555555"/>
          <w:sz w:val="21"/>
          <w:szCs w:val="21"/>
        </w:rPr>
      </w:pPr>
      <w:bookmarkStart w:id="7" w:name="lb-7"/>
      <w:bookmarkEnd w:id="7"/>
      <w:r w:rsidRPr="00383A09">
        <w:rPr>
          <w:rFonts w:ascii="Arial" w:hAnsi="Arial" w:cs="Arial"/>
          <w:color w:val="555555"/>
          <w:sz w:val="21"/>
          <w:szCs w:val="21"/>
        </w:rPr>
        <w:t xml:space="preserve">Green A, </w:t>
      </w:r>
      <w:proofErr w:type="spellStart"/>
      <w:r w:rsidRPr="00383A09">
        <w:rPr>
          <w:rFonts w:ascii="Arial" w:hAnsi="Arial" w:cs="Arial"/>
          <w:color w:val="555555"/>
          <w:sz w:val="21"/>
          <w:szCs w:val="21"/>
        </w:rPr>
        <w:t>Sortsø</w:t>
      </w:r>
      <w:proofErr w:type="spellEnd"/>
      <w:r w:rsidRPr="00383A09">
        <w:rPr>
          <w:rFonts w:ascii="Arial" w:hAnsi="Arial" w:cs="Arial"/>
          <w:color w:val="555555"/>
          <w:sz w:val="21"/>
          <w:szCs w:val="21"/>
        </w:rPr>
        <w:t xml:space="preserve"> C, Jensen PB, </w:t>
      </w:r>
      <w:proofErr w:type="spellStart"/>
      <w:r w:rsidRPr="00383A09">
        <w:rPr>
          <w:rFonts w:ascii="Arial" w:hAnsi="Arial" w:cs="Arial"/>
          <w:color w:val="555555"/>
          <w:sz w:val="21"/>
          <w:szCs w:val="21"/>
        </w:rPr>
        <w:t>Emneus</w:t>
      </w:r>
      <w:proofErr w:type="spellEnd"/>
      <w:r w:rsidRPr="00383A09">
        <w:rPr>
          <w:rFonts w:ascii="Arial" w:hAnsi="Arial" w:cs="Arial"/>
          <w:color w:val="555555"/>
          <w:sz w:val="21"/>
          <w:szCs w:val="21"/>
        </w:rPr>
        <w:t xml:space="preserve"> M. </w:t>
      </w:r>
      <w:proofErr w:type="spellStart"/>
      <w:r w:rsidRPr="00383A09">
        <w:rPr>
          <w:rFonts w:ascii="Arial" w:hAnsi="Arial" w:cs="Arial"/>
          <w:color w:val="555555"/>
          <w:sz w:val="21"/>
          <w:szCs w:val="21"/>
        </w:rPr>
        <w:t>Incidence</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morbidity</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mortality</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and</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prevalence</w:t>
      </w:r>
      <w:proofErr w:type="spellEnd"/>
      <w:r w:rsidRPr="00383A09">
        <w:rPr>
          <w:rFonts w:ascii="Arial" w:hAnsi="Arial" w:cs="Arial"/>
          <w:color w:val="555555"/>
          <w:sz w:val="21"/>
          <w:szCs w:val="21"/>
        </w:rPr>
        <w:t xml:space="preserve"> of diabetes in Denmark, 2000-2011: </w:t>
      </w:r>
      <w:proofErr w:type="spellStart"/>
      <w:r w:rsidRPr="00383A09">
        <w:rPr>
          <w:rFonts w:ascii="Arial" w:hAnsi="Arial" w:cs="Arial"/>
          <w:color w:val="555555"/>
          <w:sz w:val="21"/>
          <w:szCs w:val="21"/>
        </w:rPr>
        <w:t>results</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from</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the</w:t>
      </w:r>
      <w:proofErr w:type="spellEnd"/>
      <w:r w:rsidRPr="00383A09">
        <w:rPr>
          <w:rFonts w:ascii="Arial" w:hAnsi="Arial" w:cs="Arial"/>
          <w:color w:val="555555"/>
          <w:sz w:val="21"/>
          <w:szCs w:val="21"/>
        </w:rPr>
        <w:t xml:space="preserve"> Diabetes Impact </w:t>
      </w:r>
      <w:proofErr w:type="spellStart"/>
      <w:r w:rsidRPr="00383A09">
        <w:rPr>
          <w:rFonts w:ascii="Arial" w:hAnsi="Arial" w:cs="Arial"/>
          <w:color w:val="555555"/>
          <w:sz w:val="21"/>
          <w:szCs w:val="21"/>
        </w:rPr>
        <w:t>Study</w:t>
      </w:r>
      <w:proofErr w:type="spellEnd"/>
      <w:r w:rsidRPr="00383A09">
        <w:rPr>
          <w:rFonts w:ascii="Arial" w:hAnsi="Arial" w:cs="Arial"/>
          <w:color w:val="555555"/>
          <w:sz w:val="21"/>
          <w:szCs w:val="21"/>
        </w:rPr>
        <w:t xml:space="preserve"> 2013. </w:t>
      </w:r>
      <w:proofErr w:type="spellStart"/>
      <w:r w:rsidRPr="00383A09">
        <w:rPr>
          <w:rFonts w:ascii="Arial" w:hAnsi="Arial" w:cs="Arial"/>
          <w:color w:val="555555"/>
          <w:sz w:val="21"/>
          <w:szCs w:val="21"/>
        </w:rPr>
        <w:t>Clin</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Epidemiol</w:t>
      </w:r>
      <w:proofErr w:type="spellEnd"/>
      <w:r w:rsidRPr="00383A09">
        <w:rPr>
          <w:rFonts w:ascii="Arial" w:hAnsi="Arial" w:cs="Arial"/>
          <w:color w:val="555555"/>
          <w:sz w:val="21"/>
          <w:szCs w:val="21"/>
        </w:rPr>
        <w:t>. 2015;7:421-30. </w:t>
      </w:r>
      <w:hyperlink r:id="rId54" w:history="1">
        <w:r w:rsidRPr="00383A09">
          <w:rPr>
            <w:rFonts w:ascii="Arial" w:hAnsi="Arial" w:cs="Arial"/>
            <w:color w:val="00A3DE"/>
            <w:sz w:val="21"/>
            <w:szCs w:val="21"/>
          </w:rPr>
          <w:t>doi:10.2147/CLEP.S88577</w:t>
        </w:r>
      </w:hyperlink>
      <w:hyperlink r:id="rId55" w:tgtFrame="_blank" w:history="1">
        <w:r w:rsidRPr="00383A09">
          <w:rPr>
            <w:rFonts w:ascii="Arial" w:hAnsi="Arial" w:cs="Arial"/>
            <w:color w:val="00A3DE"/>
            <w:sz w:val="21"/>
            <w:szCs w:val="21"/>
          </w:rPr>
          <w:t> </w:t>
        </w:r>
        <w:proofErr w:type="spellStart"/>
        <w:r w:rsidRPr="00383A09">
          <w:rPr>
            <w:rFonts w:ascii="Arial" w:hAnsi="Arial" w:cs="Arial"/>
            <w:color w:val="00A3DE"/>
            <w:sz w:val="21"/>
            <w:szCs w:val="21"/>
          </w:rPr>
          <w:t>Medline</w:t>
        </w:r>
        <w:proofErr w:type="spellEnd"/>
      </w:hyperlink>
    </w:p>
    <w:p w:rsidR="00383A09" w:rsidRPr="00383A09" w:rsidRDefault="00383A09" w:rsidP="00383A09">
      <w:pPr>
        <w:numPr>
          <w:ilvl w:val="0"/>
          <w:numId w:val="11"/>
        </w:numPr>
        <w:shd w:val="clear" w:color="auto" w:fill="FFFFFF"/>
        <w:spacing w:after="100" w:afterAutospacing="1" w:line="360" w:lineRule="atLeast"/>
        <w:rPr>
          <w:rFonts w:ascii="Arial" w:hAnsi="Arial" w:cs="Arial"/>
          <w:color w:val="555555"/>
          <w:sz w:val="21"/>
          <w:szCs w:val="21"/>
        </w:rPr>
      </w:pPr>
      <w:bookmarkStart w:id="8" w:name="lb-8"/>
      <w:bookmarkEnd w:id="8"/>
      <w:r w:rsidRPr="00383A09">
        <w:rPr>
          <w:rFonts w:ascii="Arial" w:hAnsi="Arial" w:cs="Arial"/>
          <w:color w:val="555555"/>
          <w:sz w:val="21"/>
          <w:szCs w:val="21"/>
        </w:rPr>
        <w:t xml:space="preserve">Hamer M, </w:t>
      </w:r>
      <w:proofErr w:type="spellStart"/>
      <w:r w:rsidRPr="00383A09">
        <w:rPr>
          <w:rFonts w:ascii="Arial" w:hAnsi="Arial" w:cs="Arial"/>
          <w:color w:val="555555"/>
          <w:sz w:val="21"/>
          <w:szCs w:val="21"/>
        </w:rPr>
        <w:t>Kengne</w:t>
      </w:r>
      <w:proofErr w:type="spellEnd"/>
      <w:r w:rsidRPr="00383A09">
        <w:rPr>
          <w:rFonts w:ascii="Arial" w:hAnsi="Arial" w:cs="Arial"/>
          <w:color w:val="555555"/>
          <w:sz w:val="21"/>
          <w:szCs w:val="21"/>
        </w:rPr>
        <w:t xml:space="preserve"> AP, </w:t>
      </w:r>
      <w:proofErr w:type="spellStart"/>
      <w:r w:rsidRPr="00383A09">
        <w:rPr>
          <w:rFonts w:ascii="Arial" w:hAnsi="Arial" w:cs="Arial"/>
          <w:color w:val="555555"/>
          <w:sz w:val="21"/>
          <w:szCs w:val="21"/>
        </w:rPr>
        <w:t>Batty</w:t>
      </w:r>
      <w:proofErr w:type="spellEnd"/>
      <w:r w:rsidRPr="00383A09">
        <w:rPr>
          <w:rFonts w:ascii="Arial" w:hAnsi="Arial" w:cs="Arial"/>
          <w:color w:val="555555"/>
          <w:sz w:val="21"/>
          <w:szCs w:val="21"/>
        </w:rPr>
        <w:t xml:space="preserve"> GD, </w:t>
      </w:r>
      <w:proofErr w:type="spellStart"/>
      <w:r w:rsidRPr="00383A09">
        <w:rPr>
          <w:rFonts w:ascii="Arial" w:hAnsi="Arial" w:cs="Arial"/>
          <w:color w:val="555555"/>
          <w:sz w:val="21"/>
          <w:szCs w:val="21"/>
        </w:rPr>
        <w:t>Cooke</w:t>
      </w:r>
      <w:proofErr w:type="spellEnd"/>
      <w:r w:rsidRPr="00383A09">
        <w:rPr>
          <w:rFonts w:ascii="Arial" w:hAnsi="Arial" w:cs="Arial"/>
          <w:color w:val="555555"/>
          <w:sz w:val="21"/>
          <w:szCs w:val="21"/>
        </w:rPr>
        <w:t xml:space="preserve"> D, </w:t>
      </w:r>
      <w:proofErr w:type="spellStart"/>
      <w:r w:rsidRPr="00383A09">
        <w:rPr>
          <w:rFonts w:ascii="Arial" w:hAnsi="Arial" w:cs="Arial"/>
          <w:color w:val="555555"/>
          <w:sz w:val="21"/>
          <w:szCs w:val="21"/>
        </w:rPr>
        <w:t>Stamatakis</w:t>
      </w:r>
      <w:proofErr w:type="spellEnd"/>
      <w:r w:rsidRPr="00383A09">
        <w:rPr>
          <w:rFonts w:ascii="Arial" w:hAnsi="Arial" w:cs="Arial"/>
          <w:color w:val="555555"/>
          <w:sz w:val="21"/>
          <w:szCs w:val="21"/>
        </w:rPr>
        <w:t xml:space="preserve"> E. </w:t>
      </w:r>
      <w:proofErr w:type="spellStart"/>
      <w:r w:rsidRPr="00383A09">
        <w:rPr>
          <w:rFonts w:ascii="Arial" w:hAnsi="Arial" w:cs="Arial"/>
          <w:color w:val="555555"/>
          <w:sz w:val="21"/>
          <w:szCs w:val="21"/>
        </w:rPr>
        <w:t>Temporal</w:t>
      </w:r>
      <w:proofErr w:type="spellEnd"/>
      <w:r w:rsidRPr="00383A09">
        <w:rPr>
          <w:rFonts w:ascii="Arial" w:hAnsi="Arial" w:cs="Arial"/>
          <w:color w:val="555555"/>
          <w:sz w:val="21"/>
          <w:szCs w:val="21"/>
        </w:rPr>
        <w:t xml:space="preserve"> trends in diabetes </w:t>
      </w:r>
      <w:proofErr w:type="spellStart"/>
      <w:r w:rsidRPr="00383A09">
        <w:rPr>
          <w:rFonts w:ascii="Arial" w:hAnsi="Arial" w:cs="Arial"/>
          <w:color w:val="555555"/>
          <w:sz w:val="21"/>
          <w:szCs w:val="21"/>
        </w:rPr>
        <w:t>prevalence</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and</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key</w:t>
      </w:r>
      <w:proofErr w:type="spellEnd"/>
      <w:r w:rsidRPr="00383A09">
        <w:rPr>
          <w:rFonts w:ascii="Arial" w:hAnsi="Arial" w:cs="Arial"/>
          <w:color w:val="555555"/>
          <w:sz w:val="21"/>
          <w:szCs w:val="21"/>
        </w:rPr>
        <w:t xml:space="preserve"> diabetes risk factors in Scotland, 2003-2008. </w:t>
      </w:r>
      <w:proofErr w:type="spellStart"/>
      <w:r w:rsidRPr="00383A09">
        <w:rPr>
          <w:rFonts w:ascii="Arial" w:hAnsi="Arial" w:cs="Arial"/>
          <w:color w:val="555555"/>
          <w:sz w:val="21"/>
          <w:szCs w:val="21"/>
        </w:rPr>
        <w:t>Diabet</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Med</w:t>
      </w:r>
      <w:proofErr w:type="spellEnd"/>
      <w:r w:rsidRPr="00383A09">
        <w:rPr>
          <w:rFonts w:ascii="Arial" w:hAnsi="Arial" w:cs="Arial"/>
          <w:color w:val="555555"/>
          <w:sz w:val="21"/>
          <w:szCs w:val="21"/>
        </w:rPr>
        <w:t>. 2011;28:595-8. </w:t>
      </w:r>
      <w:hyperlink r:id="rId56" w:history="1">
        <w:r w:rsidRPr="00383A09">
          <w:rPr>
            <w:rFonts w:ascii="Arial" w:hAnsi="Arial" w:cs="Arial"/>
            <w:color w:val="00A3DE"/>
            <w:sz w:val="21"/>
            <w:szCs w:val="21"/>
          </w:rPr>
          <w:t>doi:10.1111/j.1464-5491.2011.03254.x</w:t>
        </w:r>
      </w:hyperlink>
      <w:hyperlink r:id="rId57" w:tgtFrame="_blank" w:history="1">
        <w:r w:rsidRPr="00383A09">
          <w:rPr>
            <w:rFonts w:ascii="Arial" w:hAnsi="Arial" w:cs="Arial"/>
            <w:color w:val="00A3DE"/>
            <w:sz w:val="21"/>
            <w:szCs w:val="21"/>
          </w:rPr>
          <w:t> </w:t>
        </w:r>
        <w:proofErr w:type="spellStart"/>
        <w:r w:rsidRPr="00383A09">
          <w:rPr>
            <w:rFonts w:ascii="Arial" w:hAnsi="Arial" w:cs="Arial"/>
            <w:color w:val="00A3DE"/>
            <w:sz w:val="21"/>
            <w:szCs w:val="21"/>
          </w:rPr>
          <w:t>Medline</w:t>
        </w:r>
        <w:proofErr w:type="spellEnd"/>
      </w:hyperlink>
    </w:p>
    <w:p w:rsidR="00383A09" w:rsidRPr="00383A09" w:rsidRDefault="00383A09" w:rsidP="00383A09">
      <w:pPr>
        <w:numPr>
          <w:ilvl w:val="0"/>
          <w:numId w:val="11"/>
        </w:numPr>
        <w:shd w:val="clear" w:color="auto" w:fill="FFFFFF"/>
        <w:spacing w:after="100" w:afterAutospacing="1" w:line="360" w:lineRule="atLeast"/>
        <w:rPr>
          <w:rFonts w:ascii="Arial" w:hAnsi="Arial" w:cs="Arial"/>
          <w:color w:val="555555"/>
          <w:sz w:val="21"/>
          <w:szCs w:val="21"/>
        </w:rPr>
      </w:pPr>
      <w:bookmarkStart w:id="9" w:name="lb-9"/>
      <w:bookmarkEnd w:id="9"/>
      <w:proofErr w:type="spellStart"/>
      <w:r w:rsidRPr="00383A09">
        <w:rPr>
          <w:rFonts w:ascii="Arial" w:hAnsi="Arial" w:cs="Arial"/>
          <w:color w:val="555555"/>
          <w:sz w:val="21"/>
          <w:szCs w:val="21"/>
        </w:rPr>
        <w:t>Norhammar</w:t>
      </w:r>
      <w:proofErr w:type="spellEnd"/>
      <w:r w:rsidRPr="00383A09">
        <w:rPr>
          <w:rFonts w:ascii="Arial" w:hAnsi="Arial" w:cs="Arial"/>
          <w:color w:val="555555"/>
          <w:sz w:val="21"/>
          <w:szCs w:val="21"/>
        </w:rPr>
        <w:t xml:space="preserve"> A, </w:t>
      </w:r>
      <w:proofErr w:type="spellStart"/>
      <w:r w:rsidRPr="00383A09">
        <w:rPr>
          <w:rFonts w:ascii="Arial" w:hAnsi="Arial" w:cs="Arial"/>
          <w:color w:val="555555"/>
          <w:sz w:val="21"/>
          <w:szCs w:val="21"/>
        </w:rPr>
        <w:t>Bodegård</w:t>
      </w:r>
      <w:proofErr w:type="spellEnd"/>
      <w:r w:rsidRPr="00383A09">
        <w:rPr>
          <w:rFonts w:ascii="Arial" w:hAnsi="Arial" w:cs="Arial"/>
          <w:color w:val="555555"/>
          <w:sz w:val="21"/>
          <w:szCs w:val="21"/>
        </w:rPr>
        <w:t xml:space="preserve"> J, </w:t>
      </w:r>
      <w:proofErr w:type="spellStart"/>
      <w:r w:rsidRPr="00383A09">
        <w:rPr>
          <w:rFonts w:ascii="Arial" w:hAnsi="Arial" w:cs="Arial"/>
          <w:color w:val="555555"/>
          <w:sz w:val="21"/>
          <w:szCs w:val="21"/>
        </w:rPr>
        <w:t>Nyström</w:t>
      </w:r>
      <w:proofErr w:type="spellEnd"/>
      <w:r w:rsidRPr="00383A09">
        <w:rPr>
          <w:rFonts w:ascii="Arial" w:hAnsi="Arial" w:cs="Arial"/>
          <w:color w:val="555555"/>
          <w:sz w:val="21"/>
          <w:szCs w:val="21"/>
        </w:rPr>
        <w:t xml:space="preserve"> T, </w:t>
      </w:r>
      <w:proofErr w:type="spellStart"/>
      <w:r w:rsidRPr="00383A09">
        <w:rPr>
          <w:rFonts w:ascii="Arial" w:hAnsi="Arial" w:cs="Arial"/>
          <w:color w:val="555555"/>
          <w:sz w:val="21"/>
          <w:szCs w:val="21"/>
        </w:rPr>
        <w:t>Thuresson</w:t>
      </w:r>
      <w:proofErr w:type="spellEnd"/>
      <w:r w:rsidRPr="00383A09">
        <w:rPr>
          <w:rFonts w:ascii="Arial" w:hAnsi="Arial" w:cs="Arial"/>
          <w:color w:val="555555"/>
          <w:sz w:val="21"/>
          <w:szCs w:val="21"/>
        </w:rPr>
        <w:t xml:space="preserve"> M, </w:t>
      </w:r>
      <w:proofErr w:type="spellStart"/>
      <w:r w:rsidRPr="00383A09">
        <w:rPr>
          <w:rFonts w:ascii="Arial" w:hAnsi="Arial" w:cs="Arial"/>
          <w:color w:val="555555"/>
          <w:sz w:val="21"/>
          <w:szCs w:val="21"/>
        </w:rPr>
        <w:t>Eriksson</w:t>
      </w:r>
      <w:proofErr w:type="spellEnd"/>
      <w:r w:rsidRPr="00383A09">
        <w:rPr>
          <w:rFonts w:ascii="Arial" w:hAnsi="Arial" w:cs="Arial"/>
          <w:color w:val="555555"/>
          <w:sz w:val="21"/>
          <w:szCs w:val="21"/>
        </w:rPr>
        <w:t xml:space="preserve"> JW, </w:t>
      </w:r>
      <w:proofErr w:type="spellStart"/>
      <w:r w:rsidRPr="00383A09">
        <w:rPr>
          <w:rFonts w:ascii="Arial" w:hAnsi="Arial" w:cs="Arial"/>
          <w:color w:val="555555"/>
          <w:sz w:val="21"/>
          <w:szCs w:val="21"/>
        </w:rPr>
        <w:t>Nathanson</w:t>
      </w:r>
      <w:proofErr w:type="spellEnd"/>
      <w:r w:rsidRPr="00383A09">
        <w:rPr>
          <w:rFonts w:ascii="Arial" w:hAnsi="Arial" w:cs="Arial"/>
          <w:color w:val="555555"/>
          <w:sz w:val="21"/>
          <w:szCs w:val="21"/>
        </w:rPr>
        <w:t xml:space="preserve"> D. </w:t>
      </w:r>
      <w:proofErr w:type="spellStart"/>
      <w:r w:rsidRPr="00383A09">
        <w:rPr>
          <w:rFonts w:ascii="Arial" w:hAnsi="Arial" w:cs="Arial"/>
          <w:color w:val="555555"/>
          <w:sz w:val="21"/>
          <w:szCs w:val="21"/>
        </w:rPr>
        <w:t>Incidence</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prevalence</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and</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mortality</w:t>
      </w:r>
      <w:proofErr w:type="spellEnd"/>
      <w:r w:rsidRPr="00383A09">
        <w:rPr>
          <w:rFonts w:ascii="Arial" w:hAnsi="Arial" w:cs="Arial"/>
          <w:color w:val="555555"/>
          <w:sz w:val="21"/>
          <w:szCs w:val="21"/>
        </w:rPr>
        <w:t xml:space="preserve"> of type 2 diabetes </w:t>
      </w:r>
      <w:proofErr w:type="spellStart"/>
      <w:r w:rsidRPr="00383A09">
        <w:rPr>
          <w:rFonts w:ascii="Arial" w:hAnsi="Arial" w:cs="Arial"/>
          <w:color w:val="555555"/>
          <w:sz w:val="21"/>
          <w:szCs w:val="21"/>
        </w:rPr>
        <w:t>requiring</w:t>
      </w:r>
      <w:proofErr w:type="spellEnd"/>
      <w:r w:rsidRPr="00383A09">
        <w:rPr>
          <w:rFonts w:ascii="Arial" w:hAnsi="Arial" w:cs="Arial"/>
          <w:color w:val="555555"/>
          <w:sz w:val="21"/>
          <w:szCs w:val="21"/>
        </w:rPr>
        <w:t xml:space="preserve"> glucose-</w:t>
      </w:r>
      <w:proofErr w:type="spellStart"/>
      <w:r w:rsidRPr="00383A09">
        <w:rPr>
          <w:rFonts w:ascii="Arial" w:hAnsi="Arial" w:cs="Arial"/>
          <w:color w:val="555555"/>
          <w:sz w:val="21"/>
          <w:szCs w:val="21"/>
        </w:rPr>
        <w:t>lowering</w:t>
      </w:r>
      <w:proofErr w:type="spellEnd"/>
      <w:r w:rsidRPr="00383A09">
        <w:rPr>
          <w:rFonts w:ascii="Arial" w:hAnsi="Arial" w:cs="Arial"/>
          <w:color w:val="555555"/>
          <w:sz w:val="21"/>
          <w:szCs w:val="21"/>
        </w:rPr>
        <w:t xml:space="preserve"> treatment, </w:t>
      </w:r>
      <w:proofErr w:type="spellStart"/>
      <w:r w:rsidRPr="00383A09">
        <w:rPr>
          <w:rFonts w:ascii="Arial" w:hAnsi="Arial" w:cs="Arial"/>
          <w:color w:val="555555"/>
          <w:sz w:val="21"/>
          <w:szCs w:val="21"/>
        </w:rPr>
        <w:t>and</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associated</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risks</w:t>
      </w:r>
      <w:proofErr w:type="spellEnd"/>
      <w:r w:rsidRPr="00383A09">
        <w:rPr>
          <w:rFonts w:ascii="Arial" w:hAnsi="Arial" w:cs="Arial"/>
          <w:color w:val="555555"/>
          <w:sz w:val="21"/>
          <w:szCs w:val="21"/>
        </w:rPr>
        <w:t xml:space="preserve"> of </w:t>
      </w:r>
      <w:proofErr w:type="spellStart"/>
      <w:r w:rsidRPr="00383A09">
        <w:rPr>
          <w:rFonts w:ascii="Arial" w:hAnsi="Arial" w:cs="Arial"/>
          <w:color w:val="555555"/>
          <w:sz w:val="21"/>
          <w:szCs w:val="21"/>
        </w:rPr>
        <w:t>cardiovascular</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complications</w:t>
      </w:r>
      <w:proofErr w:type="spellEnd"/>
      <w:r w:rsidRPr="00383A09">
        <w:rPr>
          <w:rFonts w:ascii="Arial" w:hAnsi="Arial" w:cs="Arial"/>
          <w:color w:val="555555"/>
          <w:sz w:val="21"/>
          <w:szCs w:val="21"/>
        </w:rPr>
        <w:t xml:space="preserve">: a </w:t>
      </w:r>
      <w:proofErr w:type="spellStart"/>
      <w:r w:rsidRPr="00383A09">
        <w:rPr>
          <w:rFonts w:ascii="Arial" w:hAnsi="Arial" w:cs="Arial"/>
          <w:color w:val="555555"/>
          <w:sz w:val="21"/>
          <w:szCs w:val="21"/>
        </w:rPr>
        <w:t>nationwide</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study</w:t>
      </w:r>
      <w:proofErr w:type="spellEnd"/>
      <w:r w:rsidRPr="00383A09">
        <w:rPr>
          <w:rFonts w:ascii="Arial" w:hAnsi="Arial" w:cs="Arial"/>
          <w:color w:val="555555"/>
          <w:sz w:val="21"/>
          <w:szCs w:val="21"/>
        </w:rPr>
        <w:t xml:space="preserve"> in Sweden, 2006-2013. </w:t>
      </w:r>
      <w:proofErr w:type="spellStart"/>
      <w:r w:rsidRPr="00383A09">
        <w:rPr>
          <w:rFonts w:ascii="Arial" w:hAnsi="Arial" w:cs="Arial"/>
          <w:color w:val="555555"/>
          <w:sz w:val="21"/>
          <w:szCs w:val="21"/>
        </w:rPr>
        <w:t>Diabetologia</w:t>
      </w:r>
      <w:proofErr w:type="spellEnd"/>
      <w:r w:rsidRPr="00383A09">
        <w:rPr>
          <w:rFonts w:ascii="Arial" w:hAnsi="Arial" w:cs="Arial"/>
          <w:color w:val="555555"/>
          <w:sz w:val="21"/>
          <w:szCs w:val="21"/>
        </w:rPr>
        <w:t>. 2016;59:1692-701. </w:t>
      </w:r>
      <w:hyperlink r:id="rId58" w:history="1">
        <w:r w:rsidRPr="00383A09">
          <w:rPr>
            <w:rFonts w:ascii="Arial" w:hAnsi="Arial" w:cs="Arial"/>
            <w:color w:val="00A3DE"/>
            <w:sz w:val="21"/>
            <w:szCs w:val="21"/>
          </w:rPr>
          <w:t>doi:10.1007/s00125-016-3971-y</w:t>
        </w:r>
      </w:hyperlink>
      <w:hyperlink r:id="rId59" w:tgtFrame="_blank" w:history="1">
        <w:r w:rsidRPr="00383A09">
          <w:rPr>
            <w:rFonts w:ascii="Arial" w:hAnsi="Arial" w:cs="Arial"/>
            <w:color w:val="00A3DE"/>
            <w:sz w:val="21"/>
            <w:szCs w:val="21"/>
          </w:rPr>
          <w:t> </w:t>
        </w:r>
        <w:proofErr w:type="spellStart"/>
        <w:r w:rsidRPr="00383A09">
          <w:rPr>
            <w:rFonts w:ascii="Arial" w:hAnsi="Arial" w:cs="Arial"/>
            <w:color w:val="00A3DE"/>
            <w:sz w:val="21"/>
            <w:szCs w:val="21"/>
          </w:rPr>
          <w:t>Medline</w:t>
        </w:r>
        <w:proofErr w:type="spellEnd"/>
      </w:hyperlink>
    </w:p>
    <w:p w:rsidR="00383A09" w:rsidRPr="00383A09" w:rsidRDefault="00383A09" w:rsidP="00383A09">
      <w:pPr>
        <w:numPr>
          <w:ilvl w:val="0"/>
          <w:numId w:val="11"/>
        </w:numPr>
        <w:shd w:val="clear" w:color="auto" w:fill="FFFFFF"/>
        <w:spacing w:after="100" w:afterAutospacing="1" w:line="360" w:lineRule="atLeast"/>
        <w:rPr>
          <w:rFonts w:ascii="Arial" w:hAnsi="Arial" w:cs="Arial"/>
          <w:color w:val="555555"/>
          <w:sz w:val="21"/>
          <w:szCs w:val="21"/>
        </w:rPr>
      </w:pPr>
      <w:bookmarkStart w:id="10" w:name="lb-10"/>
      <w:bookmarkEnd w:id="10"/>
      <w:r w:rsidRPr="00383A09">
        <w:rPr>
          <w:rFonts w:ascii="Arial" w:hAnsi="Arial" w:cs="Arial"/>
          <w:color w:val="555555"/>
          <w:sz w:val="21"/>
          <w:szCs w:val="21"/>
        </w:rPr>
        <w:t>CBS. Bevolking naar leeftijd (op 1 januari) voor de periode 1999-2015. </w:t>
      </w:r>
      <w:hyperlink r:id="rId60" w:tgtFrame="_blank" w:history="1">
        <w:r w:rsidRPr="00383A09">
          <w:rPr>
            <w:rFonts w:ascii="Arial" w:hAnsi="Arial" w:cs="Arial"/>
            <w:color w:val="00A3DE"/>
            <w:sz w:val="21"/>
            <w:szCs w:val="21"/>
          </w:rPr>
          <w:t>http://statline.cbs.nl/Statweb/publication/?DM=SLNL&amp;PA=37296NED&amp;D1=14-18,22&amp;D2=49-65&amp;HDR=G1&amp;STB=T&amp;VW=T</w:t>
        </w:r>
      </w:hyperlink>
      <w:r w:rsidRPr="00383A09">
        <w:rPr>
          <w:rFonts w:ascii="Arial" w:hAnsi="Arial" w:cs="Arial"/>
          <w:color w:val="555555"/>
          <w:sz w:val="21"/>
          <w:szCs w:val="21"/>
        </w:rPr>
        <w:t>, geraadpleegd op 1 maart 2016.</w:t>
      </w:r>
    </w:p>
    <w:p w:rsidR="00383A09" w:rsidRPr="00383A09" w:rsidRDefault="00383A09" w:rsidP="00383A09">
      <w:pPr>
        <w:numPr>
          <w:ilvl w:val="0"/>
          <w:numId w:val="11"/>
        </w:numPr>
        <w:shd w:val="clear" w:color="auto" w:fill="FFFFFF"/>
        <w:spacing w:after="100" w:afterAutospacing="1" w:line="360" w:lineRule="atLeast"/>
        <w:rPr>
          <w:rFonts w:ascii="Arial" w:hAnsi="Arial" w:cs="Arial"/>
          <w:color w:val="555555"/>
          <w:sz w:val="21"/>
          <w:szCs w:val="21"/>
        </w:rPr>
      </w:pPr>
      <w:bookmarkStart w:id="11" w:name="lb-11"/>
      <w:bookmarkEnd w:id="11"/>
      <w:r w:rsidRPr="00383A09">
        <w:rPr>
          <w:rFonts w:ascii="Arial" w:hAnsi="Arial" w:cs="Arial"/>
          <w:color w:val="555555"/>
          <w:sz w:val="21"/>
          <w:szCs w:val="21"/>
        </w:rPr>
        <w:t>Garssen J. </w:t>
      </w:r>
      <w:hyperlink r:id="rId61" w:history="1">
        <w:r w:rsidRPr="00383A09">
          <w:rPr>
            <w:rFonts w:ascii="Arial" w:hAnsi="Arial" w:cs="Arial"/>
            <w:color w:val="00A3DE"/>
            <w:sz w:val="21"/>
            <w:szCs w:val="21"/>
          </w:rPr>
          <w:t>Demografie van de vergrijzing</w:t>
        </w:r>
      </w:hyperlink>
      <w:r w:rsidRPr="00383A09">
        <w:rPr>
          <w:rFonts w:ascii="Arial" w:hAnsi="Arial" w:cs="Arial"/>
          <w:color w:val="555555"/>
          <w:sz w:val="21"/>
          <w:szCs w:val="21"/>
        </w:rPr>
        <w:t>. Bevolkingstrends (Centraal Bureau voor de Statistiek). 2011;(2):15-27.</w:t>
      </w:r>
    </w:p>
    <w:p w:rsidR="00383A09" w:rsidRPr="00383A09" w:rsidRDefault="00383A09" w:rsidP="00383A09">
      <w:pPr>
        <w:numPr>
          <w:ilvl w:val="0"/>
          <w:numId w:val="11"/>
        </w:numPr>
        <w:shd w:val="clear" w:color="auto" w:fill="FFFFFF"/>
        <w:spacing w:after="100" w:afterAutospacing="1" w:line="360" w:lineRule="atLeast"/>
        <w:rPr>
          <w:rFonts w:ascii="Arial" w:hAnsi="Arial" w:cs="Arial"/>
          <w:color w:val="555555"/>
          <w:sz w:val="21"/>
          <w:szCs w:val="21"/>
        </w:rPr>
      </w:pPr>
      <w:bookmarkStart w:id="12" w:name="lb-12"/>
      <w:bookmarkEnd w:id="12"/>
      <w:r w:rsidRPr="00383A09">
        <w:rPr>
          <w:rFonts w:ascii="Arial" w:hAnsi="Arial" w:cs="Arial"/>
          <w:color w:val="555555"/>
          <w:sz w:val="21"/>
          <w:szCs w:val="21"/>
        </w:rPr>
        <w:t>RIVM. Percentage volwassenen met overgewicht en obesitas van 1981-2012. </w:t>
      </w:r>
      <w:hyperlink r:id="rId62" w:anchor="node-trend-overgewicht-bij-volwassenen" w:tgtFrame="_blank" w:history="1">
        <w:r w:rsidRPr="00383A09">
          <w:rPr>
            <w:rFonts w:ascii="Arial" w:hAnsi="Arial" w:cs="Arial"/>
            <w:color w:val="00A3DE"/>
            <w:sz w:val="21"/>
            <w:szCs w:val="21"/>
          </w:rPr>
          <w:t>www.volksgezondheidenzorg.info/onderwerp/overgewicht/cijfers-context/trends#node-trend-overgewicht-bij-volwassenen</w:t>
        </w:r>
      </w:hyperlink>
      <w:r w:rsidRPr="00383A09">
        <w:rPr>
          <w:rFonts w:ascii="Arial" w:hAnsi="Arial" w:cs="Arial"/>
          <w:color w:val="555555"/>
          <w:sz w:val="21"/>
          <w:szCs w:val="21"/>
        </w:rPr>
        <w:t>, geraadpleegd op 1 maart 2016.</w:t>
      </w:r>
    </w:p>
    <w:p w:rsidR="00383A09" w:rsidRPr="00383A09" w:rsidRDefault="00383A09" w:rsidP="00383A09">
      <w:pPr>
        <w:numPr>
          <w:ilvl w:val="0"/>
          <w:numId w:val="11"/>
        </w:numPr>
        <w:shd w:val="clear" w:color="auto" w:fill="FFFFFF"/>
        <w:spacing w:after="100" w:afterAutospacing="1" w:line="360" w:lineRule="atLeast"/>
        <w:rPr>
          <w:rFonts w:ascii="Arial" w:hAnsi="Arial" w:cs="Arial"/>
          <w:color w:val="555555"/>
          <w:sz w:val="21"/>
          <w:szCs w:val="21"/>
        </w:rPr>
      </w:pPr>
      <w:bookmarkStart w:id="13" w:name="lb-13"/>
      <w:bookmarkEnd w:id="13"/>
      <w:r w:rsidRPr="00383A09">
        <w:rPr>
          <w:rFonts w:ascii="Arial" w:hAnsi="Arial" w:cs="Arial"/>
          <w:color w:val="555555"/>
          <w:sz w:val="21"/>
          <w:szCs w:val="21"/>
        </w:rPr>
        <w:t>RIVM. Trend levensverwachting bij geboorte. </w:t>
      </w:r>
      <w:hyperlink r:id="rId63" w:anchor="node-trend-levensverwachting-bij-geboorte" w:tgtFrame="_blank" w:history="1">
        <w:r w:rsidRPr="00383A09">
          <w:rPr>
            <w:rFonts w:ascii="Arial" w:hAnsi="Arial" w:cs="Arial"/>
            <w:color w:val="00A3DE"/>
            <w:sz w:val="21"/>
            <w:szCs w:val="21"/>
          </w:rPr>
          <w:t>www.volksgezondheidenzorg.info/onderwerp/levensverwachting/cijfers-context/trends#node-trend-levensverwachting-bij-geboorte</w:t>
        </w:r>
      </w:hyperlink>
      <w:r w:rsidRPr="00383A09">
        <w:rPr>
          <w:rFonts w:ascii="Arial" w:hAnsi="Arial" w:cs="Arial"/>
          <w:color w:val="555555"/>
          <w:sz w:val="21"/>
          <w:szCs w:val="21"/>
        </w:rPr>
        <w:t>, geraadpleegd op 15 december 2016.</w:t>
      </w:r>
    </w:p>
    <w:p w:rsidR="00383A09" w:rsidRPr="00383A09" w:rsidRDefault="00383A09" w:rsidP="00383A09">
      <w:pPr>
        <w:numPr>
          <w:ilvl w:val="0"/>
          <w:numId w:val="11"/>
        </w:numPr>
        <w:shd w:val="clear" w:color="auto" w:fill="FFFFFF"/>
        <w:spacing w:after="100" w:afterAutospacing="1" w:line="360" w:lineRule="atLeast"/>
        <w:rPr>
          <w:rFonts w:ascii="Arial" w:hAnsi="Arial" w:cs="Arial"/>
          <w:color w:val="555555"/>
          <w:sz w:val="21"/>
          <w:szCs w:val="21"/>
        </w:rPr>
      </w:pPr>
      <w:bookmarkStart w:id="14" w:name="lb-14"/>
      <w:bookmarkEnd w:id="14"/>
      <w:r w:rsidRPr="00383A09">
        <w:rPr>
          <w:rFonts w:ascii="Arial" w:hAnsi="Arial" w:cs="Arial"/>
          <w:color w:val="555555"/>
          <w:sz w:val="21"/>
          <w:szCs w:val="21"/>
        </w:rPr>
        <w:t>RIVM. Preventie van diabetes. </w:t>
      </w:r>
      <w:hyperlink r:id="rId64" w:tgtFrame="_blank" w:history="1">
        <w:r w:rsidRPr="00383A09">
          <w:rPr>
            <w:rFonts w:ascii="Arial" w:hAnsi="Arial" w:cs="Arial"/>
            <w:color w:val="00A3DE"/>
            <w:sz w:val="21"/>
            <w:szCs w:val="21"/>
          </w:rPr>
          <w:t>www.volksgezondheidenzorg.info/onderwerp/diabetes-mellitus/preventie-zorg/preventie</w:t>
        </w:r>
      </w:hyperlink>
      <w:r w:rsidRPr="00383A09">
        <w:rPr>
          <w:rFonts w:ascii="Arial" w:hAnsi="Arial" w:cs="Arial"/>
          <w:color w:val="555555"/>
          <w:sz w:val="21"/>
          <w:szCs w:val="21"/>
        </w:rPr>
        <w:t>, geraadpleegd op 15 december 2016.</w:t>
      </w:r>
    </w:p>
    <w:p w:rsidR="00383A09" w:rsidRPr="00383A09" w:rsidRDefault="00383A09" w:rsidP="00383A09">
      <w:pPr>
        <w:numPr>
          <w:ilvl w:val="0"/>
          <w:numId w:val="11"/>
        </w:numPr>
        <w:shd w:val="clear" w:color="auto" w:fill="FFFFFF"/>
        <w:spacing w:after="100" w:afterAutospacing="1" w:line="360" w:lineRule="atLeast"/>
        <w:rPr>
          <w:rFonts w:ascii="Arial" w:hAnsi="Arial" w:cs="Arial"/>
          <w:color w:val="555555"/>
          <w:sz w:val="21"/>
          <w:szCs w:val="21"/>
        </w:rPr>
      </w:pPr>
      <w:bookmarkStart w:id="15" w:name="lb-15"/>
      <w:bookmarkEnd w:id="15"/>
      <w:r w:rsidRPr="00383A09">
        <w:rPr>
          <w:rFonts w:ascii="Arial" w:hAnsi="Arial" w:cs="Arial"/>
          <w:color w:val="555555"/>
          <w:sz w:val="21"/>
          <w:szCs w:val="21"/>
        </w:rPr>
        <w:t>RIVM. Trend prevalentie diabetes. </w:t>
      </w:r>
      <w:hyperlink r:id="rId65" w:anchor="node-trend-prevalentie-diabetes" w:tgtFrame="_blank" w:history="1">
        <w:r w:rsidRPr="00383A09">
          <w:rPr>
            <w:rFonts w:ascii="Arial" w:hAnsi="Arial" w:cs="Arial"/>
            <w:color w:val="00A3DE"/>
            <w:sz w:val="21"/>
            <w:szCs w:val="21"/>
          </w:rPr>
          <w:t>www.volksgezondheidenzorg.info/onderwerp/diabetes-mellitus/cijfers-context/trends#node-trend-prevalentie-diabetes</w:t>
        </w:r>
      </w:hyperlink>
      <w:r w:rsidRPr="00383A09">
        <w:rPr>
          <w:rFonts w:ascii="Arial" w:hAnsi="Arial" w:cs="Arial"/>
          <w:color w:val="555555"/>
          <w:sz w:val="21"/>
          <w:szCs w:val="21"/>
        </w:rPr>
        <w:t>, geraadpleegd op 22 maart 2016.</w:t>
      </w:r>
    </w:p>
    <w:p w:rsidR="00383A09" w:rsidRPr="00383A09" w:rsidRDefault="00383A09" w:rsidP="00383A09">
      <w:pPr>
        <w:numPr>
          <w:ilvl w:val="0"/>
          <w:numId w:val="11"/>
        </w:numPr>
        <w:shd w:val="clear" w:color="auto" w:fill="FFFFFF"/>
        <w:spacing w:after="100" w:afterAutospacing="1" w:line="360" w:lineRule="atLeast"/>
        <w:rPr>
          <w:rFonts w:ascii="Arial" w:hAnsi="Arial" w:cs="Arial"/>
          <w:color w:val="555555"/>
          <w:sz w:val="21"/>
          <w:szCs w:val="21"/>
        </w:rPr>
      </w:pPr>
      <w:bookmarkStart w:id="16" w:name="lb-16"/>
      <w:bookmarkEnd w:id="16"/>
      <w:r w:rsidRPr="00383A09">
        <w:rPr>
          <w:rFonts w:ascii="Arial" w:hAnsi="Arial" w:cs="Arial"/>
          <w:color w:val="555555"/>
          <w:sz w:val="21"/>
          <w:szCs w:val="21"/>
        </w:rPr>
        <w:t xml:space="preserve">Herings RMC, </w:t>
      </w:r>
      <w:proofErr w:type="spellStart"/>
      <w:r w:rsidRPr="00383A09">
        <w:rPr>
          <w:rFonts w:ascii="Arial" w:hAnsi="Arial" w:cs="Arial"/>
          <w:color w:val="555555"/>
          <w:sz w:val="21"/>
          <w:szCs w:val="21"/>
        </w:rPr>
        <w:t>Pedersen</w:t>
      </w:r>
      <w:proofErr w:type="spellEnd"/>
      <w:r w:rsidRPr="00383A09">
        <w:rPr>
          <w:rFonts w:ascii="Arial" w:hAnsi="Arial" w:cs="Arial"/>
          <w:color w:val="555555"/>
          <w:sz w:val="21"/>
          <w:szCs w:val="21"/>
        </w:rPr>
        <w:t xml:space="preserve"> L. </w:t>
      </w:r>
      <w:proofErr w:type="spellStart"/>
      <w:r w:rsidRPr="00383A09">
        <w:rPr>
          <w:rFonts w:ascii="Arial" w:hAnsi="Arial" w:cs="Arial"/>
          <w:color w:val="555555"/>
          <w:sz w:val="21"/>
          <w:szCs w:val="21"/>
        </w:rPr>
        <w:t>Pharmacy-based</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medical</w:t>
      </w:r>
      <w:proofErr w:type="spellEnd"/>
      <w:r w:rsidRPr="00383A09">
        <w:rPr>
          <w:rFonts w:ascii="Arial" w:hAnsi="Arial" w:cs="Arial"/>
          <w:color w:val="555555"/>
          <w:sz w:val="21"/>
          <w:szCs w:val="21"/>
        </w:rPr>
        <w:t xml:space="preserve"> record </w:t>
      </w:r>
      <w:proofErr w:type="spellStart"/>
      <w:r w:rsidRPr="00383A09">
        <w:rPr>
          <w:rFonts w:ascii="Arial" w:hAnsi="Arial" w:cs="Arial"/>
          <w:color w:val="555555"/>
          <w:sz w:val="21"/>
          <w:szCs w:val="21"/>
        </w:rPr>
        <w:t>linkage</w:t>
      </w:r>
      <w:proofErr w:type="spellEnd"/>
      <w:r w:rsidRPr="00383A09">
        <w:rPr>
          <w:rFonts w:ascii="Arial" w:hAnsi="Arial" w:cs="Arial"/>
          <w:color w:val="555555"/>
          <w:sz w:val="21"/>
          <w:szCs w:val="21"/>
        </w:rPr>
        <w:t xml:space="preserve"> systems. In: Strom BL, </w:t>
      </w:r>
      <w:proofErr w:type="spellStart"/>
      <w:r w:rsidRPr="00383A09">
        <w:rPr>
          <w:rFonts w:ascii="Arial" w:hAnsi="Arial" w:cs="Arial"/>
          <w:color w:val="555555"/>
          <w:sz w:val="21"/>
          <w:szCs w:val="21"/>
        </w:rPr>
        <w:t>Kimmel</w:t>
      </w:r>
      <w:proofErr w:type="spellEnd"/>
      <w:r w:rsidRPr="00383A09">
        <w:rPr>
          <w:rFonts w:ascii="Arial" w:hAnsi="Arial" w:cs="Arial"/>
          <w:color w:val="555555"/>
          <w:sz w:val="21"/>
          <w:szCs w:val="21"/>
        </w:rPr>
        <w:t xml:space="preserve"> SE, Hennessy S, editors. </w:t>
      </w:r>
      <w:proofErr w:type="spellStart"/>
      <w:r w:rsidRPr="00383A09">
        <w:rPr>
          <w:rFonts w:ascii="Arial" w:hAnsi="Arial" w:cs="Arial"/>
          <w:color w:val="555555"/>
          <w:sz w:val="21"/>
          <w:szCs w:val="21"/>
        </w:rPr>
        <w:t>Pharmacoepidemiology</w:t>
      </w:r>
      <w:proofErr w:type="spellEnd"/>
      <w:r w:rsidRPr="00383A09">
        <w:rPr>
          <w:rFonts w:ascii="Arial" w:hAnsi="Arial" w:cs="Arial"/>
          <w:color w:val="555555"/>
          <w:sz w:val="21"/>
          <w:szCs w:val="21"/>
        </w:rPr>
        <w:t xml:space="preserve">. 5e dr. Oxford: John </w:t>
      </w:r>
      <w:proofErr w:type="spellStart"/>
      <w:r w:rsidRPr="00383A09">
        <w:rPr>
          <w:rFonts w:ascii="Arial" w:hAnsi="Arial" w:cs="Arial"/>
          <w:color w:val="555555"/>
          <w:sz w:val="21"/>
          <w:szCs w:val="21"/>
        </w:rPr>
        <w:t>Wiley</w:t>
      </w:r>
      <w:proofErr w:type="spellEnd"/>
      <w:r w:rsidRPr="00383A09">
        <w:rPr>
          <w:rFonts w:ascii="Arial" w:hAnsi="Arial" w:cs="Arial"/>
          <w:color w:val="555555"/>
          <w:sz w:val="21"/>
          <w:szCs w:val="21"/>
        </w:rPr>
        <w:t xml:space="preserve"> &amp; </w:t>
      </w:r>
      <w:proofErr w:type="spellStart"/>
      <w:r w:rsidRPr="00383A09">
        <w:rPr>
          <w:rFonts w:ascii="Arial" w:hAnsi="Arial" w:cs="Arial"/>
          <w:color w:val="555555"/>
          <w:sz w:val="21"/>
          <w:szCs w:val="21"/>
        </w:rPr>
        <w:t>Sons</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Ltd</w:t>
      </w:r>
      <w:proofErr w:type="spellEnd"/>
      <w:r w:rsidRPr="00383A09">
        <w:rPr>
          <w:rFonts w:ascii="Arial" w:hAnsi="Arial" w:cs="Arial"/>
          <w:color w:val="555555"/>
          <w:sz w:val="21"/>
          <w:szCs w:val="21"/>
        </w:rPr>
        <w:t>; 2012.</w:t>
      </w:r>
    </w:p>
    <w:p w:rsidR="00383A09" w:rsidRPr="00383A09" w:rsidRDefault="00383A09" w:rsidP="00383A09">
      <w:pPr>
        <w:numPr>
          <w:ilvl w:val="0"/>
          <w:numId w:val="11"/>
        </w:numPr>
        <w:shd w:val="clear" w:color="auto" w:fill="FFFFFF"/>
        <w:spacing w:after="100" w:afterAutospacing="1" w:line="360" w:lineRule="atLeast"/>
        <w:rPr>
          <w:rFonts w:ascii="Arial" w:hAnsi="Arial" w:cs="Arial"/>
          <w:color w:val="555555"/>
          <w:sz w:val="21"/>
          <w:szCs w:val="21"/>
        </w:rPr>
      </w:pPr>
      <w:bookmarkStart w:id="17" w:name="lb-17"/>
      <w:bookmarkEnd w:id="17"/>
      <w:r w:rsidRPr="00383A09">
        <w:rPr>
          <w:rFonts w:ascii="Arial" w:hAnsi="Arial" w:cs="Arial"/>
          <w:color w:val="555555"/>
          <w:sz w:val="21"/>
          <w:szCs w:val="21"/>
        </w:rPr>
        <w:lastRenderedPageBreak/>
        <w:t>Zanders MM, Haak HR, van Herk-</w:t>
      </w:r>
      <w:proofErr w:type="spellStart"/>
      <w:r w:rsidRPr="00383A09">
        <w:rPr>
          <w:rFonts w:ascii="Arial" w:hAnsi="Arial" w:cs="Arial"/>
          <w:color w:val="555555"/>
          <w:sz w:val="21"/>
          <w:szCs w:val="21"/>
        </w:rPr>
        <w:t>Sukel</w:t>
      </w:r>
      <w:proofErr w:type="spellEnd"/>
      <w:r w:rsidRPr="00383A09">
        <w:rPr>
          <w:rFonts w:ascii="Arial" w:hAnsi="Arial" w:cs="Arial"/>
          <w:color w:val="555555"/>
          <w:sz w:val="21"/>
          <w:szCs w:val="21"/>
        </w:rPr>
        <w:t xml:space="preserve"> MP, van de Poll-Franse LV, Johnson JA. Impact of </w:t>
      </w:r>
      <w:proofErr w:type="spellStart"/>
      <w:r w:rsidRPr="00383A09">
        <w:rPr>
          <w:rFonts w:ascii="Arial" w:hAnsi="Arial" w:cs="Arial"/>
          <w:color w:val="555555"/>
          <w:sz w:val="21"/>
          <w:szCs w:val="21"/>
        </w:rPr>
        <w:t>cancer</w:t>
      </w:r>
      <w:proofErr w:type="spellEnd"/>
      <w:r w:rsidRPr="00383A09">
        <w:rPr>
          <w:rFonts w:ascii="Arial" w:hAnsi="Arial" w:cs="Arial"/>
          <w:color w:val="555555"/>
          <w:sz w:val="21"/>
          <w:szCs w:val="21"/>
        </w:rPr>
        <w:t xml:space="preserve"> on </w:t>
      </w:r>
      <w:proofErr w:type="spellStart"/>
      <w:r w:rsidRPr="00383A09">
        <w:rPr>
          <w:rFonts w:ascii="Arial" w:hAnsi="Arial" w:cs="Arial"/>
          <w:color w:val="555555"/>
          <w:sz w:val="21"/>
          <w:szCs w:val="21"/>
        </w:rPr>
        <w:t>adherence</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to</w:t>
      </w:r>
      <w:proofErr w:type="spellEnd"/>
      <w:r w:rsidRPr="00383A09">
        <w:rPr>
          <w:rFonts w:ascii="Arial" w:hAnsi="Arial" w:cs="Arial"/>
          <w:color w:val="555555"/>
          <w:sz w:val="21"/>
          <w:szCs w:val="21"/>
        </w:rPr>
        <w:t xml:space="preserve"> glucose-</w:t>
      </w:r>
      <w:proofErr w:type="spellStart"/>
      <w:r w:rsidRPr="00383A09">
        <w:rPr>
          <w:rFonts w:ascii="Arial" w:hAnsi="Arial" w:cs="Arial"/>
          <w:color w:val="555555"/>
          <w:sz w:val="21"/>
          <w:szCs w:val="21"/>
        </w:rPr>
        <w:t>lowering</w:t>
      </w:r>
      <w:proofErr w:type="spellEnd"/>
      <w:r w:rsidRPr="00383A09">
        <w:rPr>
          <w:rFonts w:ascii="Arial" w:hAnsi="Arial" w:cs="Arial"/>
          <w:color w:val="555555"/>
          <w:sz w:val="21"/>
          <w:szCs w:val="21"/>
        </w:rPr>
        <w:t xml:space="preserve"> drug treatment in </w:t>
      </w:r>
      <w:proofErr w:type="spellStart"/>
      <w:r w:rsidRPr="00383A09">
        <w:rPr>
          <w:rFonts w:ascii="Arial" w:hAnsi="Arial" w:cs="Arial"/>
          <w:color w:val="555555"/>
          <w:sz w:val="21"/>
          <w:szCs w:val="21"/>
        </w:rPr>
        <w:t>individuals</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with</w:t>
      </w:r>
      <w:proofErr w:type="spellEnd"/>
      <w:r w:rsidRPr="00383A09">
        <w:rPr>
          <w:rFonts w:ascii="Arial" w:hAnsi="Arial" w:cs="Arial"/>
          <w:color w:val="555555"/>
          <w:sz w:val="21"/>
          <w:szCs w:val="21"/>
        </w:rPr>
        <w:t xml:space="preserve"> diabetes. </w:t>
      </w:r>
      <w:proofErr w:type="spellStart"/>
      <w:r w:rsidRPr="00383A09">
        <w:rPr>
          <w:rFonts w:ascii="Arial" w:hAnsi="Arial" w:cs="Arial"/>
          <w:color w:val="555555"/>
          <w:sz w:val="21"/>
          <w:szCs w:val="21"/>
        </w:rPr>
        <w:t>Diabetologia</w:t>
      </w:r>
      <w:proofErr w:type="spellEnd"/>
      <w:r w:rsidRPr="00383A09">
        <w:rPr>
          <w:rFonts w:ascii="Arial" w:hAnsi="Arial" w:cs="Arial"/>
          <w:color w:val="555555"/>
          <w:sz w:val="21"/>
          <w:szCs w:val="21"/>
        </w:rPr>
        <w:t>. 2015;58:951-60. </w:t>
      </w:r>
      <w:hyperlink r:id="rId66" w:history="1">
        <w:r w:rsidRPr="00383A09">
          <w:rPr>
            <w:rFonts w:ascii="Arial" w:hAnsi="Arial" w:cs="Arial"/>
            <w:color w:val="00A3DE"/>
            <w:sz w:val="21"/>
            <w:szCs w:val="21"/>
          </w:rPr>
          <w:t>doi:10.1007/s00125-015-3497-8</w:t>
        </w:r>
      </w:hyperlink>
      <w:hyperlink r:id="rId67" w:tgtFrame="_blank" w:history="1">
        <w:r w:rsidRPr="00383A09">
          <w:rPr>
            <w:rFonts w:ascii="Arial" w:hAnsi="Arial" w:cs="Arial"/>
            <w:color w:val="00A3DE"/>
            <w:sz w:val="21"/>
            <w:szCs w:val="21"/>
          </w:rPr>
          <w:t> </w:t>
        </w:r>
        <w:proofErr w:type="spellStart"/>
        <w:r w:rsidRPr="00383A09">
          <w:rPr>
            <w:rFonts w:ascii="Arial" w:hAnsi="Arial" w:cs="Arial"/>
            <w:color w:val="00A3DE"/>
            <w:sz w:val="21"/>
            <w:szCs w:val="21"/>
          </w:rPr>
          <w:t>Medline</w:t>
        </w:r>
        <w:proofErr w:type="spellEnd"/>
      </w:hyperlink>
    </w:p>
    <w:p w:rsidR="00383A09" w:rsidRPr="00383A09" w:rsidRDefault="00383A09" w:rsidP="00383A09">
      <w:pPr>
        <w:numPr>
          <w:ilvl w:val="0"/>
          <w:numId w:val="11"/>
        </w:numPr>
        <w:shd w:val="clear" w:color="auto" w:fill="FFFFFF"/>
        <w:spacing w:after="100" w:afterAutospacing="1" w:line="360" w:lineRule="atLeast"/>
        <w:rPr>
          <w:rFonts w:ascii="Arial" w:hAnsi="Arial" w:cs="Arial"/>
          <w:color w:val="555555"/>
          <w:sz w:val="21"/>
          <w:szCs w:val="21"/>
        </w:rPr>
      </w:pPr>
      <w:bookmarkStart w:id="18" w:name="lb-18"/>
      <w:bookmarkEnd w:id="18"/>
      <w:r w:rsidRPr="00383A09">
        <w:rPr>
          <w:rFonts w:ascii="Arial" w:hAnsi="Arial" w:cs="Arial"/>
          <w:color w:val="555555"/>
          <w:sz w:val="21"/>
          <w:szCs w:val="21"/>
        </w:rPr>
        <w:t>RIVM. Prevalentie diabetes in huisartsenpraktijk. </w:t>
      </w:r>
      <w:hyperlink r:id="rId68" w:anchor="node-prevalentie-diabetes-huisartsenpraktijk" w:tgtFrame="_blank" w:history="1">
        <w:r w:rsidRPr="00383A09">
          <w:rPr>
            <w:rFonts w:ascii="Arial" w:hAnsi="Arial" w:cs="Arial"/>
            <w:color w:val="00A3DE"/>
            <w:sz w:val="21"/>
            <w:szCs w:val="21"/>
          </w:rPr>
          <w:t>www.volksgezondheidenzorg.info/onderwerp/diabetes-mellitus/cijfers-context/huidige-situatie#node-prevalentie-diabetes-huisartsenpraktijk</w:t>
        </w:r>
      </w:hyperlink>
      <w:r w:rsidRPr="00383A09">
        <w:rPr>
          <w:rFonts w:ascii="Arial" w:hAnsi="Arial" w:cs="Arial"/>
          <w:color w:val="555555"/>
          <w:sz w:val="21"/>
          <w:szCs w:val="21"/>
        </w:rPr>
        <w:t>, geraadpleegd op 18 juli 2016.</w:t>
      </w:r>
    </w:p>
    <w:p w:rsidR="00383A09" w:rsidRPr="00383A09" w:rsidRDefault="00383A09" w:rsidP="00383A09">
      <w:pPr>
        <w:numPr>
          <w:ilvl w:val="0"/>
          <w:numId w:val="11"/>
        </w:numPr>
        <w:shd w:val="clear" w:color="auto" w:fill="FFFFFF"/>
        <w:spacing w:after="100" w:afterAutospacing="1" w:line="360" w:lineRule="atLeast"/>
        <w:rPr>
          <w:rFonts w:ascii="Arial" w:hAnsi="Arial" w:cs="Arial"/>
          <w:color w:val="555555"/>
          <w:sz w:val="21"/>
          <w:szCs w:val="21"/>
        </w:rPr>
      </w:pPr>
      <w:bookmarkStart w:id="19" w:name="lb-19"/>
      <w:bookmarkEnd w:id="19"/>
      <w:r w:rsidRPr="00383A09">
        <w:rPr>
          <w:rFonts w:ascii="Arial" w:hAnsi="Arial" w:cs="Arial"/>
          <w:color w:val="555555"/>
          <w:sz w:val="21"/>
          <w:szCs w:val="21"/>
        </w:rPr>
        <w:t>NIVEL. Incidentie/prevalentie. </w:t>
      </w:r>
      <w:hyperlink r:id="rId69" w:tgtFrame="_blank" w:history="1">
        <w:r w:rsidRPr="00383A09">
          <w:rPr>
            <w:rFonts w:ascii="Arial" w:hAnsi="Arial" w:cs="Arial"/>
            <w:color w:val="00A3DE"/>
            <w:sz w:val="21"/>
            <w:szCs w:val="21"/>
          </w:rPr>
          <w:t>www.nivel.nl/nl/NZR/over-nivel/methode/Incidentie-prevalentie</w:t>
        </w:r>
      </w:hyperlink>
      <w:r w:rsidRPr="00383A09">
        <w:rPr>
          <w:rFonts w:ascii="Arial" w:hAnsi="Arial" w:cs="Arial"/>
          <w:color w:val="555555"/>
          <w:sz w:val="21"/>
          <w:szCs w:val="21"/>
        </w:rPr>
        <w:t>, geraadpleegd op 18 juli 2016.</w:t>
      </w:r>
    </w:p>
    <w:p w:rsidR="00383A09" w:rsidRPr="00383A09" w:rsidRDefault="00383A09" w:rsidP="00383A09">
      <w:pPr>
        <w:numPr>
          <w:ilvl w:val="0"/>
          <w:numId w:val="11"/>
        </w:numPr>
        <w:shd w:val="clear" w:color="auto" w:fill="FFFFFF"/>
        <w:spacing w:after="100" w:afterAutospacing="1" w:line="360" w:lineRule="atLeast"/>
        <w:rPr>
          <w:rFonts w:ascii="Arial" w:hAnsi="Arial" w:cs="Arial"/>
          <w:color w:val="555555"/>
          <w:sz w:val="21"/>
          <w:szCs w:val="21"/>
        </w:rPr>
      </w:pPr>
      <w:bookmarkStart w:id="20" w:name="lb-20"/>
      <w:bookmarkEnd w:id="20"/>
      <w:r w:rsidRPr="00383A09">
        <w:rPr>
          <w:rFonts w:ascii="Arial" w:hAnsi="Arial" w:cs="Arial"/>
          <w:color w:val="555555"/>
          <w:sz w:val="21"/>
          <w:szCs w:val="21"/>
        </w:rPr>
        <w:t xml:space="preserve">NCD Risk Factor </w:t>
      </w:r>
      <w:proofErr w:type="spellStart"/>
      <w:r w:rsidRPr="00383A09">
        <w:rPr>
          <w:rFonts w:ascii="Arial" w:hAnsi="Arial" w:cs="Arial"/>
          <w:color w:val="555555"/>
          <w:sz w:val="21"/>
          <w:szCs w:val="21"/>
        </w:rPr>
        <w:t>Collaboration</w:t>
      </w:r>
      <w:proofErr w:type="spellEnd"/>
      <w:r w:rsidRPr="00383A09">
        <w:rPr>
          <w:rFonts w:ascii="Arial" w:hAnsi="Arial" w:cs="Arial"/>
          <w:color w:val="555555"/>
          <w:sz w:val="21"/>
          <w:szCs w:val="21"/>
        </w:rPr>
        <w:t xml:space="preserve"> (NCD-</w:t>
      </w:r>
      <w:proofErr w:type="spellStart"/>
      <w:r w:rsidRPr="00383A09">
        <w:rPr>
          <w:rFonts w:ascii="Arial" w:hAnsi="Arial" w:cs="Arial"/>
          <w:color w:val="555555"/>
          <w:sz w:val="21"/>
          <w:szCs w:val="21"/>
        </w:rPr>
        <w:t>RisC</w:t>
      </w:r>
      <w:proofErr w:type="spellEnd"/>
      <w:r w:rsidRPr="00383A09">
        <w:rPr>
          <w:rFonts w:ascii="Arial" w:hAnsi="Arial" w:cs="Arial"/>
          <w:color w:val="555555"/>
          <w:sz w:val="21"/>
          <w:szCs w:val="21"/>
        </w:rPr>
        <w:t xml:space="preserve">). Worldwide trends in diabetes </w:t>
      </w:r>
      <w:proofErr w:type="spellStart"/>
      <w:r w:rsidRPr="00383A09">
        <w:rPr>
          <w:rFonts w:ascii="Arial" w:hAnsi="Arial" w:cs="Arial"/>
          <w:color w:val="555555"/>
          <w:sz w:val="21"/>
          <w:szCs w:val="21"/>
        </w:rPr>
        <w:t>since</w:t>
      </w:r>
      <w:proofErr w:type="spellEnd"/>
      <w:r w:rsidRPr="00383A09">
        <w:rPr>
          <w:rFonts w:ascii="Arial" w:hAnsi="Arial" w:cs="Arial"/>
          <w:color w:val="555555"/>
          <w:sz w:val="21"/>
          <w:szCs w:val="21"/>
        </w:rPr>
        <w:t xml:space="preserve"> 1980: a </w:t>
      </w:r>
      <w:proofErr w:type="spellStart"/>
      <w:r w:rsidRPr="00383A09">
        <w:rPr>
          <w:rFonts w:ascii="Arial" w:hAnsi="Arial" w:cs="Arial"/>
          <w:color w:val="555555"/>
          <w:sz w:val="21"/>
          <w:szCs w:val="21"/>
        </w:rPr>
        <w:t>pooled</w:t>
      </w:r>
      <w:proofErr w:type="spellEnd"/>
      <w:r w:rsidRPr="00383A09">
        <w:rPr>
          <w:rFonts w:ascii="Arial" w:hAnsi="Arial" w:cs="Arial"/>
          <w:color w:val="555555"/>
          <w:sz w:val="21"/>
          <w:szCs w:val="21"/>
        </w:rPr>
        <w:t xml:space="preserve"> analysis of 751 </w:t>
      </w:r>
      <w:proofErr w:type="spellStart"/>
      <w:r w:rsidRPr="00383A09">
        <w:rPr>
          <w:rFonts w:ascii="Arial" w:hAnsi="Arial" w:cs="Arial"/>
          <w:color w:val="555555"/>
          <w:sz w:val="21"/>
          <w:szCs w:val="21"/>
        </w:rPr>
        <w:t>population-based</w:t>
      </w:r>
      <w:proofErr w:type="spellEnd"/>
      <w:r w:rsidRPr="00383A09">
        <w:rPr>
          <w:rFonts w:ascii="Arial" w:hAnsi="Arial" w:cs="Arial"/>
          <w:color w:val="555555"/>
          <w:sz w:val="21"/>
          <w:szCs w:val="21"/>
        </w:rPr>
        <w:t xml:space="preserve"> studies </w:t>
      </w:r>
      <w:proofErr w:type="spellStart"/>
      <w:r w:rsidRPr="00383A09">
        <w:rPr>
          <w:rFonts w:ascii="Arial" w:hAnsi="Arial" w:cs="Arial"/>
          <w:color w:val="555555"/>
          <w:sz w:val="21"/>
          <w:szCs w:val="21"/>
        </w:rPr>
        <w:t>with</w:t>
      </w:r>
      <w:proofErr w:type="spellEnd"/>
      <w:r w:rsidRPr="00383A09">
        <w:rPr>
          <w:rFonts w:ascii="Arial" w:hAnsi="Arial" w:cs="Arial"/>
          <w:color w:val="555555"/>
          <w:sz w:val="21"/>
          <w:szCs w:val="21"/>
        </w:rPr>
        <w:t xml:space="preserve"> 4.4 </w:t>
      </w:r>
      <w:proofErr w:type="spellStart"/>
      <w:r w:rsidRPr="00383A09">
        <w:rPr>
          <w:rFonts w:ascii="Arial" w:hAnsi="Arial" w:cs="Arial"/>
          <w:color w:val="555555"/>
          <w:sz w:val="21"/>
          <w:szCs w:val="21"/>
        </w:rPr>
        <w:t>million</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participants</w:t>
      </w:r>
      <w:proofErr w:type="spellEnd"/>
      <w:r w:rsidRPr="00383A09">
        <w:rPr>
          <w:rFonts w:ascii="Arial" w:hAnsi="Arial" w:cs="Arial"/>
          <w:color w:val="555555"/>
          <w:sz w:val="21"/>
          <w:szCs w:val="21"/>
        </w:rPr>
        <w:t>. Lancet. 2016;387:1513-30. </w:t>
      </w:r>
      <w:hyperlink r:id="rId70" w:history="1">
        <w:r w:rsidRPr="00383A09">
          <w:rPr>
            <w:rFonts w:ascii="Arial" w:hAnsi="Arial" w:cs="Arial"/>
            <w:color w:val="00A3DE"/>
            <w:sz w:val="21"/>
            <w:szCs w:val="21"/>
          </w:rPr>
          <w:t>doi:10.1016/S0140-6736(16)00618-8</w:t>
        </w:r>
      </w:hyperlink>
      <w:hyperlink r:id="rId71" w:tgtFrame="_blank" w:history="1">
        <w:r w:rsidRPr="00383A09">
          <w:rPr>
            <w:rFonts w:ascii="Arial" w:hAnsi="Arial" w:cs="Arial"/>
            <w:color w:val="00A3DE"/>
            <w:sz w:val="21"/>
            <w:szCs w:val="21"/>
          </w:rPr>
          <w:t> </w:t>
        </w:r>
        <w:proofErr w:type="spellStart"/>
        <w:r w:rsidRPr="00383A09">
          <w:rPr>
            <w:rFonts w:ascii="Arial" w:hAnsi="Arial" w:cs="Arial"/>
            <w:color w:val="00A3DE"/>
            <w:sz w:val="21"/>
            <w:szCs w:val="21"/>
          </w:rPr>
          <w:t>Medline</w:t>
        </w:r>
        <w:proofErr w:type="spellEnd"/>
      </w:hyperlink>
    </w:p>
    <w:p w:rsidR="00383A09" w:rsidRPr="00383A09" w:rsidRDefault="00383A09" w:rsidP="00383A09">
      <w:pPr>
        <w:numPr>
          <w:ilvl w:val="0"/>
          <w:numId w:val="11"/>
        </w:numPr>
        <w:shd w:val="clear" w:color="auto" w:fill="FFFFFF"/>
        <w:spacing w:after="100" w:afterAutospacing="1" w:line="360" w:lineRule="atLeast"/>
        <w:rPr>
          <w:rFonts w:ascii="Arial" w:hAnsi="Arial" w:cs="Arial"/>
          <w:color w:val="555555"/>
          <w:sz w:val="21"/>
          <w:szCs w:val="21"/>
        </w:rPr>
      </w:pPr>
      <w:bookmarkStart w:id="21" w:name="lb-21"/>
      <w:bookmarkEnd w:id="21"/>
      <w:r w:rsidRPr="00383A09">
        <w:rPr>
          <w:rFonts w:ascii="Arial" w:hAnsi="Arial" w:cs="Arial"/>
          <w:color w:val="555555"/>
          <w:sz w:val="21"/>
          <w:szCs w:val="21"/>
        </w:rPr>
        <w:t>RIVM. Grote regionale verschillen in overgewicht, roken en alcoholgebruik. </w:t>
      </w:r>
      <w:hyperlink r:id="rId72" w:tgtFrame="_blank" w:history="1">
        <w:r w:rsidRPr="00383A09">
          <w:rPr>
            <w:rFonts w:ascii="Arial" w:hAnsi="Arial" w:cs="Arial"/>
            <w:color w:val="00A3DE"/>
            <w:sz w:val="21"/>
            <w:szCs w:val="21"/>
          </w:rPr>
          <w:t>www.rivm.nl/Documenten_en_publicaties/Algemeen_Actueel/Nieuwsberichten/2013/Grote_regionale_verschillen_in_overgewicht_roken_en_alcoholgebruik</w:t>
        </w:r>
      </w:hyperlink>
      <w:r w:rsidRPr="00383A09">
        <w:rPr>
          <w:rFonts w:ascii="Arial" w:hAnsi="Arial" w:cs="Arial"/>
          <w:color w:val="555555"/>
          <w:sz w:val="21"/>
          <w:szCs w:val="21"/>
        </w:rPr>
        <w:t>, geraadpleegd op 22 juli 2016.</w:t>
      </w:r>
    </w:p>
    <w:p w:rsidR="00383A09" w:rsidRPr="00383A09" w:rsidRDefault="00383A09" w:rsidP="00383A09">
      <w:pPr>
        <w:numPr>
          <w:ilvl w:val="0"/>
          <w:numId w:val="11"/>
        </w:numPr>
        <w:shd w:val="clear" w:color="auto" w:fill="FFFFFF"/>
        <w:spacing w:after="100" w:afterAutospacing="1" w:line="360" w:lineRule="atLeast"/>
        <w:rPr>
          <w:rFonts w:ascii="Arial" w:hAnsi="Arial" w:cs="Arial"/>
          <w:color w:val="555555"/>
          <w:sz w:val="21"/>
          <w:szCs w:val="21"/>
        </w:rPr>
      </w:pPr>
      <w:bookmarkStart w:id="22" w:name="lb-22"/>
      <w:bookmarkEnd w:id="22"/>
      <w:r w:rsidRPr="00383A09">
        <w:rPr>
          <w:rFonts w:ascii="Arial" w:hAnsi="Arial" w:cs="Arial"/>
          <w:color w:val="555555"/>
          <w:sz w:val="21"/>
          <w:szCs w:val="21"/>
        </w:rPr>
        <w:t>RIVM. Sociaaleconomische status 2014. </w:t>
      </w:r>
      <w:hyperlink r:id="rId73" w:tgtFrame="_blank" w:history="1">
        <w:r w:rsidRPr="00383A09">
          <w:rPr>
            <w:rFonts w:ascii="Arial" w:hAnsi="Arial" w:cs="Arial"/>
            <w:color w:val="00A3DE"/>
            <w:sz w:val="21"/>
            <w:szCs w:val="21"/>
          </w:rPr>
          <w:t>www.volksgezondheidenzorg.info/onderwerp/sociaaleconomische-status/regionaal-internationaal/regionaal</w:t>
        </w:r>
      </w:hyperlink>
      <w:r w:rsidRPr="00383A09">
        <w:rPr>
          <w:rFonts w:ascii="Arial" w:hAnsi="Arial" w:cs="Arial"/>
          <w:color w:val="555555"/>
          <w:sz w:val="21"/>
          <w:szCs w:val="21"/>
        </w:rPr>
        <w:t>, geraadpleegd op 22 juli 2016.</w:t>
      </w:r>
    </w:p>
    <w:p w:rsidR="00383A09" w:rsidRPr="00383A09" w:rsidRDefault="00383A09" w:rsidP="00383A09">
      <w:pPr>
        <w:numPr>
          <w:ilvl w:val="0"/>
          <w:numId w:val="11"/>
        </w:numPr>
        <w:shd w:val="clear" w:color="auto" w:fill="FFFFFF"/>
        <w:spacing w:after="100" w:afterAutospacing="1" w:line="360" w:lineRule="atLeast"/>
        <w:rPr>
          <w:rFonts w:ascii="Arial" w:hAnsi="Arial" w:cs="Arial"/>
          <w:color w:val="555555"/>
          <w:sz w:val="21"/>
          <w:szCs w:val="21"/>
        </w:rPr>
      </w:pPr>
      <w:bookmarkStart w:id="23" w:name="lb-23"/>
      <w:bookmarkEnd w:id="23"/>
      <w:r w:rsidRPr="00383A09">
        <w:rPr>
          <w:rFonts w:ascii="Arial" w:hAnsi="Arial" w:cs="Arial"/>
          <w:color w:val="555555"/>
          <w:sz w:val="21"/>
          <w:szCs w:val="21"/>
        </w:rPr>
        <w:t>RIVM. Niet-westerse allochtonen per gemeente. </w:t>
      </w:r>
      <w:hyperlink r:id="rId74" w:anchor="node-niet-westerse-allochtonen-gemeente" w:tgtFrame="_blank" w:history="1">
        <w:r w:rsidRPr="00383A09">
          <w:rPr>
            <w:rFonts w:ascii="Arial" w:hAnsi="Arial" w:cs="Arial"/>
            <w:color w:val="00A3DE"/>
            <w:sz w:val="21"/>
            <w:szCs w:val="21"/>
          </w:rPr>
          <w:t>www.volksgezondheidenzorg.info/onderwerp/bevolking/regionaal-internationaal/etniciteit#node-niet-westerse-allochtonen-gemeente</w:t>
        </w:r>
      </w:hyperlink>
      <w:r w:rsidRPr="00383A09">
        <w:rPr>
          <w:rFonts w:ascii="Arial" w:hAnsi="Arial" w:cs="Arial"/>
          <w:color w:val="555555"/>
          <w:sz w:val="21"/>
          <w:szCs w:val="21"/>
        </w:rPr>
        <w:t>, geraadpleegd op 15 december 2016.</w:t>
      </w:r>
    </w:p>
    <w:p w:rsidR="00383A09" w:rsidRPr="00383A09" w:rsidRDefault="00383A09" w:rsidP="00383A09">
      <w:pPr>
        <w:numPr>
          <w:ilvl w:val="0"/>
          <w:numId w:val="11"/>
        </w:numPr>
        <w:shd w:val="clear" w:color="auto" w:fill="FFFFFF"/>
        <w:spacing w:after="100" w:afterAutospacing="1" w:line="360" w:lineRule="atLeast"/>
        <w:rPr>
          <w:rFonts w:ascii="Arial" w:hAnsi="Arial" w:cs="Arial"/>
          <w:color w:val="555555"/>
          <w:sz w:val="21"/>
          <w:szCs w:val="21"/>
        </w:rPr>
      </w:pPr>
      <w:bookmarkStart w:id="24" w:name="lb-24"/>
      <w:bookmarkEnd w:id="24"/>
      <w:r w:rsidRPr="00383A09">
        <w:rPr>
          <w:rFonts w:ascii="Arial" w:hAnsi="Arial" w:cs="Arial"/>
          <w:color w:val="555555"/>
          <w:sz w:val="21"/>
          <w:szCs w:val="21"/>
        </w:rPr>
        <w:t xml:space="preserve">Mooy JM, </w:t>
      </w:r>
      <w:proofErr w:type="spellStart"/>
      <w:r w:rsidRPr="00383A09">
        <w:rPr>
          <w:rFonts w:ascii="Arial" w:hAnsi="Arial" w:cs="Arial"/>
          <w:color w:val="555555"/>
          <w:sz w:val="21"/>
          <w:szCs w:val="21"/>
        </w:rPr>
        <w:t>Grootenhuis</w:t>
      </w:r>
      <w:proofErr w:type="spellEnd"/>
      <w:r w:rsidRPr="00383A09">
        <w:rPr>
          <w:rFonts w:ascii="Arial" w:hAnsi="Arial" w:cs="Arial"/>
          <w:color w:val="555555"/>
          <w:sz w:val="21"/>
          <w:szCs w:val="21"/>
        </w:rPr>
        <w:t xml:space="preserve"> PA, de Vries H, et al. </w:t>
      </w:r>
      <w:proofErr w:type="spellStart"/>
      <w:r w:rsidRPr="00383A09">
        <w:rPr>
          <w:rFonts w:ascii="Arial" w:hAnsi="Arial" w:cs="Arial"/>
          <w:color w:val="555555"/>
          <w:sz w:val="21"/>
          <w:szCs w:val="21"/>
        </w:rPr>
        <w:t>Prevalence</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and</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determinants</w:t>
      </w:r>
      <w:proofErr w:type="spellEnd"/>
      <w:r w:rsidRPr="00383A09">
        <w:rPr>
          <w:rFonts w:ascii="Arial" w:hAnsi="Arial" w:cs="Arial"/>
          <w:color w:val="555555"/>
          <w:sz w:val="21"/>
          <w:szCs w:val="21"/>
        </w:rPr>
        <w:t xml:space="preserve"> of glucose </w:t>
      </w:r>
      <w:proofErr w:type="spellStart"/>
      <w:r w:rsidRPr="00383A09">
        <w:rPr>
          <w:rFonts w:ascii="Arial" w:hAnsi="Arial" w:cs="Arial"/>
          <w:color w:val="555555"/>
          <w:sz w:val="21"/>
          <w:szCs w:val="21"/>
        </w:rPr>
        <w:t>intolerance</w:t>
      </w:r>
      <w:proofErr w:type="spellEnd"/>
      <w:r w:rsidRPr="00383A09">
        <w:rPr>
          <w:rFonts w:ascii="Arial" w:hAnsi="Arial" w:cs="Arial"/>
          <w:color w:val="555555"/>
          <w:sz w:val="21"/>
          <w:szCs w:val="21"/>
        </w:rPr>
        <w:t xml:space="preserve"> in a Dutch </w:t>
      </w:r>
      <w:proofErr w:type="spellStart"/>
      <w:r w:rsidRPr="00383A09">
        <w:rPr>
          <w:rFonts w:ascii="Arial" w:hAnsi="Arial" w:cs="Arial"/>
          <w:color w:val="555555"/>
          <w:sz w:val="21"/>
          <w:szCs w:val="21"/>
        </w:rPr>
        <w:t>caucasian</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population</w:t>
      </w:r>
      <w:proofErr w:type="spellEnd"/>
      <w:r w:rsidRPr="00383A09">
        <w:rPr>
          <w:rFonts w:ascii="Arial" w:hAnsi="Arial" w:cs="Arial"/>
          <w:color w:val="555555"/>
          <w:sz w:val="21"/>
          <w:szCs w:val="21"/>
        </w:rPr>
        <w:t xml:space="preserve">. The Hoorn </w:t>
      </w:r>
      <w:proofErr w:type="spellStart"/>
      <w:r w:rsidRPr="00383A09">
        <w:rPr>
          <w:rFonts w:ascii="Arial" w:hAnsi="Arial" w:cs="Arial"/>
          <w:color w:val="555555"/>
          <w:sz w:val="21"/>
          <w:szCs w:val="21"/>
        </w:rPr>
        <w:t>Study</w:t>
      </w:r>
      <w:proofErr w:type="spellEnd"/>
      <w:r w:rsidRPr="00383A09">
        <w:rPr>
          <w:rFonts w:ascii="Arial" w:hAnsi="Arial" w:cs="Arial"/>
          <w:color w:val="555555"/>
          <w:sz w:val="21"/>
          <w:szCs w:val="21"/>
        </w:rPr>
        <w:t>. Diabetes Care. 1995;18:1270-3. </w:t>
      </w:r>
      <w:hyperlink r:id="rId75" w:history="1">
        <w:r w:rsidRPr="00383A09">
          <w:rPr>
            <w:rFonts w:ascii="Arial" w:hAnsi="Arial" w:cs="Arial"/>
            <w:color w:val="00A3DE"/>
            <w:sz w:val="21"/>
            <w:szCs w:val="21"/>
          </w:rPr>
          <w:t>doi:10.2337/diacare.18.9.1270</w:t>
        </w:r>
      </w:hyperlink>
      <w:hyperlink r:id="rId76" w:tgtFrame="_blank" w:history="1">
        <w:r w:rsidRPr="00383A09">
          <w:rPr>
            <w:rFonts w:ascii="Arial" w:hAnsi="Arial" w:cs="Arial"/>
            <w:color w:val="00A3DE"/>
            <w:sz w:val="21"/>
            <w:szCs w:val="21"/>
          </w:rPr>
          <w:t> </w:t>
        </w:r>
        <w:proofErr w:type="spellStart"/>
        <w:r w:rsidRPr="00383A09">
          <w:rPr>
            <w:rFonts w:ascii="Arial" w:hAnsi="Arial" w:cs="Arial"/>
            <w:color w:val="00A3DE"/>
            <w:sz w:val="21"/>
            <w:szCs w:val="21"/>
          </w:rPr>
          <w:t>Medline</w:t>
        </w:r>
        <w:proofErr w:type="spellEnd"/>
      </w:hyperlink>
    </w:p>
    <w:p w:rsidR="00383A09" w:rsidRPr="00383A09" w:rsidRDefault="00383A09" w:rsidP="00383A09">
      <w:pPr>
        <w:numPr>
          <w:ilvl w:val="0"/>
          <w:numId w:val="11"/>
        </w:numPr>
        <w:shd w:val="clear" w:color="auto" w:fill="FFFFFF"/>
        <w:spacing w:after="100" w:afterAutospacing="1" w:line="360" w:lineRule="atLeast"/>
        <w:rPr>
          <w:rFonts w:ascii="Arial" w:hAnsi="Arial" w:cs="Arial"/>
          <w:color w:val="555555"/>
          <w:sz w:val="21"/>
          <w:szCs w:val="21"/>
        </w:rPr>
      </w:pPr>
      <w:bookmarkStart w:id="25" w:name="lb-25"/>
      <w:bookmarkEnd w:id="25"/>
      <w:r w:rsidRPr="00383A09">
        <w:rPr>
          <w:rFonts w:ascii="Arial" w:hAnsi="Arial" w:cs="Arial"/>
          <w:color w:val="555555"/>
          <w:sz w:val="21"/>
          <w:szCs w:val="21"/>
        </w:rPr>
        <w:t xml:space="preserve">van ’t Riet E, </w:t>
      </w:r>
      <w:proofErr w:type="spellStart"/>
      <w:r w:rsidRPr="00383A09">
        <w:rPr>
          <w:rFonts w:ascii="Arial" w:hAnsi="Arial" w:cs="Arial"/>
          <w:color w:val="555555"/>
          <w:sz w:val="21"/>
          <w:szCs w:val="21"/>
        </w:rPr>
        <w:t>Alssema</w:t>
      </w:r>
      <w:proofErr w:type="spellEnd"/>
      <w:r w:rsidRPr="00383A09">
        <w:rPr>
          <w:rFonts w:ascii="Arial" w:hAnsi="Arial" w:cs="Arial"/>
          <w:color w:val="555555"/>
          <w:sz w:val="21"/>
          <w:szCs w:val="21"/>
        </w:rPr>
        <w:t xml:space="preserve"> M, Rijkelijkhuizen JM, </w:t>
      </w:r>
      <w:proofErr w:type="spellStart"/>
      <w:r w:rsidRPr="00383A09">
        <w:rPr>
          <w:rFonts w:ascii="Arial" w:hAnsi="Arial" w:cs="Arial"/>
          <w:color w:val="555555"/>
          <w:sz w:val="21"/>
          <w:szCs w:val="21"/>
        </w:rPr>
        <w:t>Kostense</w:t>
      </w:r>
      <w:proofErr w:type="spellEnd"/>
      <w:r w:rsidRPr="00383A09">
        <w:rPr>
          <w:rFonts w:ascii="Arial" w:hAnsi="Arial" w:cs="Arial"/>
          <w:color w:val="555555"/>
          <w:sz w:val="21"/>
          <w:szCs w:val="21"/>
        </w:rPr>
        <w:t xml:space="preserve"> PJ, </w:t>
      </w:r>
      <w:proofErr w:type="spellStart"/>
      <w:r w:rsidRPr="00383A09">
        <w:rPr>
          <w:rFonts w:ascii="Arial" w:hAnsi="Arial" w:cs="Arial"/>
          <w:color w:val="555555"/>
          <w:sz w:val="21"/>
          <w:szCs w:val="21"/>
        </w:rPr>
        <w:t>Nijpels</w:t>
      </w:r>
      <w:proofErr w:type="spellEnd"/>
      <w:r w:rsidRPr="00383A09">
        <w:rPr>
          <w:rFonts w:ascii="Arial" w:hAnsi="Arial" w:cs="Arial"/>
          <w:color w:val="555555"/>
          <w:sz w:val="21"/>
          <w:szCs w:val="21"/>
        </w:rPr>
        <w:t xml:space="preserve"> G, Dekker JM. </w:t>
      </w:r>
      <w:proofErr w:type="spellStart"/>
      <w:r w:rsidRPr="00383A09">
        <w:rPr>
          <w:rFonts w:ascii="Arial" w:hAnsi="Arial" w:cs="Arial"/>
          <w:color w:val="555555"/>
          <w:sz w:val="21"/>
          <w:szCs w:val="21"/>
        </w:rPr>
        <w:t>Relationship</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between</w:t>
      </w:r>
      <w:proofErr w:type="spellEnd"/>
      <w:r w:rsidRPr="00383A09">
        <w:rPr>
          <w:rFonts w:ascii="Arial" w:hAnsi="Arial" w:cs="Arial"/>
          <w:color w:val="555555"/>
          <w:sz w:val="21"/>
          <w:szCs w:val="21"/>
        </w:rPr>
        <w:t xml:space="preserve"> A1C </w:t>
      </w:r>
      <w:proofErr w:type="spellStart"/>
      <w:r w:rsidRPr="00383A09">
        <w:rPr>
          <w:rFonts w:ascii="Arial" w:hAnsi="Arial" w:cs="Arial"/>
          <w:color w:val="555555"/>
          <w:sz w:val="21"/>
          <w:szCs w:val="21"/>
        </w:rPr>
        <w:t>and</w:t>
      </w:r>
      <w:proofErr w:type="spellEnd"/>
      <w:r w:rsidRPr="00383A09">
        <w:rPr>
          <w:rFonts w:ascii="Arial" w:hAnsi="Arial" w:cs="Arial"/>
          <w:color w:val="555555"/>
          <w:sz w:val="21"/>
          <w:szCs w:val="21"/>
        </w:rPr>
        <w:t xml:space="preserve"> glucose levels in </w:t>
      </w:r>
      <w:proofErr w:type="spellStart"/>
      <w:r w:rsidRPr="00383A09">
        <w:rPr>
          <w:rFonts w:ascii="Arial" w:hAnsi="Arial" w:cs="Arial"/>
          <w:color w:val="555555"/>
          <w:sz w:val="21"/>
          <w:szCs w:val="21"/>
        </w:rPr>
        <w:t>the</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general</w:t>
      </w:r>
      <w:proofErr w:type="spellEnd"/>
      <w:r w:rsidRPr="00383A09">
        <w:rPr>
          <w:rFonts w:ascii="Arial" w:hAnsi="Arial" w:cs="Arial"/>
          <w:color w:val="555555"/>
          <w:sz w:val="21"/>
          <w:szCs w:val="21"/>
        </w:rPr>
        <w:t xml:space="preserve"> Dutch </w:t>
      </w:r>
      <w:proofErr w:type="spellStart"/>
      <w:r w:rsidRPr="00383A09">
        <w:rPr>
          <w:rFonts w:ascii="Arial" w:hAnsi="Arial" w:cs="Arial"/>
          <w:color w:val="555555"/>
          <w:sz w:val="21"/>
          <w:szCs w:val="21"/>
        </w:rPr>
        <w:t>population</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the</w:t>
      </w:r>
      <w:proofErr w:type="spellEnd"/>
      <w:r w:rsidRPr="00383A09">
        <w:rPr>
          <w:rFonts w:ascii="Arial" w:hAnsi="Arial" w:cs="Arial"/>
          <w:color w:val="555555"/>
          <w:sz w:val="21"/>
          <w:szCs w:val="21"/>
        </w:rPr>
        <w:t xml:space="preserve"> new Hoorn </w:t>
      </w:r>
      <w:proofErr w:type="spellStart"/>
      <w:r w:rsidRPr="00383A09">
        <w:rPr>
          <w:rFonts w:ascii="Arial" w:hAnsi="Arial" w:cs="Arial"/>
          <w:color w:val="555555"/>
          <w:sz w:val="21"/>
          <w:szCs w:val="21"/>
        </w:rPr>
        <w:t>study</w:t>
      </w:r>
      <w:proofErr w:type="spellEnd"/>
      <w:r w:rsidRPr="00383A09">
        <w:rPr>
          <w:rFonts w:ascii="Arial" w:hAnsi="Arial" w:cs="Arial"/>
          <w:color w:val="555555"/>
          <w:sz w:val="21"/>
          <w:szCs w:val="21"/>
        </w:rPr>
        <w:t>. Diabetes Care. 2010;33:61-6. </w:t>
      </w:r>
      <w:hyperlink r:id="rId77" w:history="1">
        <w:r w:rsidRPr="00383A09">
          <w:rPr>
            <w:rFonts w:ascii="Arial" w:hAnsi="Arial" w:cs="Arial"/>
            <w:color w:val="00A3DE"/>
            <w:sz w:val="21"/>
            <w:szCs w:val="21"/>
          </w:rPr>
          <w:t>doi:10.2337/dc09-0677</w:t>
        </w:r>
      </w:hyperlink>
      <w:hyperlink r:id="rId78" w:tgtFrame="_blank" w:history="1">
        <w:r w:rsidRPr="00383A09">
          <w:rPr>
            <w:rFonts w:ascii="Arial" w:hAnsi="Arial" w:cs="Arial"/>
            <w:color w:val="00A3DE"/>
            <w:sz w:val="21"/>
            <w:szCs w:val="21"/>
          </w:rPr>
          <w:t> </w:t>
        </w:r>
        <w:proofErr w:type="spellStart"/>
        <w:r w:rsidRPr="00383A09">
          <w:rPr>
            <w:rFonts w:ascii="Arial" w:hAnsi="Arial" w:cs="Arial"/>
            <w:color w:val="00A3DE"/>
            <w:sz w:val="21"/>
            <w:szCs w:val="21"/>
          </w:rPr>
          <w:t>Medline</w:t>
        </w:r>
        <w:proofErr w:type="spellEnd"/>
      </w:hyperlink>
    </w:p>
    <w:p w:rsidR="00383A09" w:rsidRPr="00383A09" w:rsidRDefault="00383A09" w:rsidP="00383A09">
      <w:pPr>
        <w:numPr>
          <w:ilvl w:val="0"/>
          <w:numId w:val="11"/>
        </w:numPr>
        <w:shd w:val="clear" w:color="auto" w:fill="FFFFFF"/>
        <w:spacing w:after="100" w:afterAutospacing="1" w:line="360" w:lineRule="atLeast"/>
        <w:rPr>
          <w:rFonts w:ascii="Arial" w:hAnsi="Arial" w:cs="Arial"/>
          <w:color w:val="555555"/>
          <w:sz w:val="21"/>
          <w:szCs w:val="21"/>
        </w:rPr>
      </w:pPr>
      <w:bookmarkStart w:id="26" w:name="lb-26"/>
      <w:bookmarkEnd w:id="26"/>
      <w:r w:rsidRPr="00383A09">
        <w:rPr>
          <w:rFonts w:ascii="Arial" w:hAnsi="Arial" w:cs="Arial"/>
          <w:color w:val="555555"/>
          <w:sz w:val="21"/>
          <w:szCs w:val="21"/>
        </w:rPr>
        <w:t xml:space="preserve">Rutten GEHM, De Grauw WJC, </w:t>
      </w:r>
      <w:proofErr w:type="spellStart"/>
      <w:r w:rsidRPr="00383A09">
        <w:rPr>
          <w:rFonts w:ascii="Arial" w:hAnsi="Arial" w:cs="Arial"/>
          <w:color w:val="555555"/>
          <w:sz w:val="21"/>
          <w:szCs w:val="21"/>
        </w:rPr>
        <w:t>Nijpels</w:t>
      </w:r>
      <w:proofErr w:type="spellEnd"/>
      <w:r w:rsidRPr="00383A09">
        <w:rPr>
          <w:rFonts w:ascii="Arial" w:hAnsi="Arial" w:cs="Arial"/>
          <w:color w:val="555555"/>
          <w:sz w:val="21"/>
          <w:szCs w:val="21"/>
        </w:rPr>
        <w:t xml:space="preserve"> G, et al. NHG-Standaard Diabetes mellitus type 2 (Tweede herziening). Huisarts Wet. 2006;49:137-52.</w:t>
      </w:r>
    </w:p>
    <w:p w:rsidR="00383A09" w:rsidRPr="00383A09" w:rsidRDefault="00383A09" w:rsidP="00383A09">
      <w:pPr>
        <w:numPr>
          <w:ilvl w:val="0"/>
          <w:numId w:val="11"/>
        </w:numPr>
        <w:shd w:val="clear" w:color="auto" w:fill="FFFFFF"/>
        <w:spacing w:after="100" w:afterAutospacing="1" w:line="360" w:lineRule="atLeast"/>
        <w:rPr>
          <w:rFonts w:ascii="Arial" w:hAnsi="Arial" w:cs="Arial"/>
          <w:color w:val="555555"/>
          <w:sz w:val="21"/>
          <w:szCs w:val="21"/>
        </w:rPr>
      </w:pPr>
      <w:bookmarkStart w:id="27" w:name="lb-27"/>
      <w:bookmarkEnd w:id="27"/>
      <w:r w:rsidRPr="00383A09">
        <w:rPr>
          <w:rFonts w:ascii="Arial" w:hAnsi="Arial" w:cs="Arial"/>
          <w:color w:val="555555"/>
          <w:sz w:val="21"/>
          <w:szCs w:val="21"/>
        </w:rPr>
        <w:t>CBS. Personen met verstrekte geneesmiddelen; leeftijd en geslacht. </w:t>
      </w:r>
      <w:hyperlink r:id="rId79" w:tgtFrame="_blank" w:history="1">
        <w:r w:rsidRPr="00383A09">
          <w:rPr>
            <w:rFonts w:ascii="Arial" w:hAnsi="Arial" w:cs="Arial"/>
            <w:color w:val="00A3DE"/>
            <w:sz w:val="21"/>
            <w:szCs w:val="21"/>
          </w:rPr>
          <w:t>http://statline.cbs.nl/Statweb/publication/?DM=SLNL&amp;PA=81071NED&amp;D1=a&amp;D2=0&amp;D3=0&amp;D4=35&amp;D5=0-7&amp;HDR=T,G4,G1&amp;STB=G3,G2&amp;VW=T</w:t>
        </w:r>
      </w:hyperlink>
      <w:r w:rsidRPr="00383A09">
        <w:rPr>
          <w:rFonts w:ascii="Arial" w:hAnsi="Arial" w:cs="Arial"/>
          <w:color w:val="555555"/>
          <w:sz w:val="21"/>
          <w:szCs w:val="21"/>
        </w:rPr>
        <w:t>, geraadpleegd op 21 juli 2016.</w:t>
      </w:r>
    </w:p>
    <w:p w:rsidR="00383A09" w:rsidRPr="00383A09" w:rsidRDefault="00383A09" w:rsidP="00383A09">
      <w:pPr>
        <w:numPr>
          <w:ilvl w:val="0"/>
          <w:numId w:val="11"/>
        </w:numPr>
        <w:shd w:val="clear" w:color="auto" w:fill="FFFFFF"/>
        <w:spacing w:after="100" w:afterAutospacing="1" w:line="360" w:lineRule="atLeast"/>
        <w:rPr>
          <w:rFonts w:ascii="Arial" w:hAnsi="Arial" w:cs="Arial"/>
          <w:color w:val="555555"/>
          <w:sz w:val="21"/>
          <w:szCs w:val="21"/>
        </w:rPr>
      </w:pPr>
      <w:bookmarkStart w:id="28" w:name="lb-28"/>
      <w:bookmarkEnd w:id="28"/>
      <w:proofErr w:type="spellStart"/>
      <w:r w:rsidRPr="00383A09">
        <w:rPr>
          <w:rFonts w:ascii="Arial" w:hAnsi="Arial" w:cs="Arial"/>
          <w:color w:val="555555"/>
          <w:sz w:val="21"/>
          <w:szCs w:val="21"/>
        </w:rPr>
        <w:lastRenderedPageBreak/>
        <w:t>Langendam</w:t>
      </w:r>
      <w:proofErr w:type="spellEnd"/>
      <w:r w:rsidRPr="00383A09">
        <w:rPr>
          <w:rFonts w:ascii="Arial" w:hAnsi="Arial" w:cs="Arial"/>
          <w:color w:val="555555"/>
          <w:sz w:val="21"/>
          <w:szCs w:val="21"/>
        </w:rPr>
        <w:t xml:space="preserve"> MW, Hooijkaas C, Piepenbrink JF. </w:t>
      </w:r>
      <w:hyperlink r:id="rId80" w:history="1">
        <w:r w:rsidRPr="00383A09">
          <w:rPr>
            <w:rFonts w:ascii="Arial" w:hAnsi="Arial" w:cs="Arial"/>
            <w:color w:val="00A3DE"/>
            <w:sz w:val="21"/>
            <w:szCs w:val="21"/>
          </w:rPr>
          <w:t>Toenemend gebruik van geneesmiddelen voor diabetes mellitus in Nederland, 1998-2003</w:t>
        </w:r>
      </w:hyperlink>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Ned</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Tijdschr</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Geneeskd</w:t>
      </w:r>
      <w:proofErr w:type="spellEnd"/>
      <w:r w:rsidRPr="00383A09">
        <w:rPr>
          <w:rFonts w:ascii="Arial" w:hAnsi="Arial" w:cs="Arial"/>
          <w:color w:val="555555"/>
          <w:sz w:val="21"/>
          <w:szCs w:val="21"/>
        </w:rPr>
        <w:t>. 2006;150:1396-401</w:t>
      </w:r>
      <w:hyperlink r:id="rId81" w:tgtFrame="_blank" w:history="1">
        <w:r w:rsidRPr="00383A09">
          <w:rPr>
            <w:rFonts w:ascii="Arial" w:hAnsi="Arial" w:cs="Arial"/>
            <w:color w:val="00A3DE"/>
            <w:sz w:val="21"/>
            <w:szCs w:val="21"/>
          </w:rPr>
          <w:t> </w:t>
        </w:r>
        <w:proofErr w:type="spellStart"/>
        <w:r w:rsidRPr="00383A09">
          <w:rPr>
            <w:rFonts w:ascii="Arial" w:hAnsi="Arial" w:cs="Arial"/>
            <w:color w:val="00A3DE"/>
            <w:sz w:val="21"/>
            <w:szCs w:val="21"/>
          </w:rPr>
          <w:t>Medline</w:t>
        </w:r>
        <w:proofErr w:type="spellEnd"/>
      </w:hyperlink>
      <w:r w:rsidRPr="00383A09">
        <w:rPr>
          <w:rFonts w:ascii="Arial" w:hAnsi="Arial" w:cs="Arial"/>
          <w:color w:val="555555"/>
          <w:sz w:val="21"/>
          <w:szCs w:val="21"/>
        </w:rPr>
        <w:t>.</w:t>
      </w:r>
    </w:p>
    <w:p w:rsidR="00383A09" w:rsidRPr="00383A09" w:rsidRDefault="00383A09" w:rsidP="00383A09">
      <w:pPr>
        <w:numPr>
          <w:ilvl w:val="0"/>
          <w:numId w:val="11"/>
        </w:numPr>
        <w:shd w:val="clear" w:color="auto" w:fill="FFFFFF"/>
        <w:spacing w:after="100" w:afterAutospacing="1" w:line="360" w:lineRule="atLeast"/>
        <w:rPr>
          <w:rFonts w:ascii="Arial" w:hAnsi="Arial" w:cs="Arial"/>
          <w:color w:val="555555"/>
          <w:sz w:val="21"/>
          <w:szCs w:val="21"/>
        </w:rPr>
      </w:pPr>
      <w:bookmarkStart w:id="29" w:name="lb-29"/>
      <w:bookmarkEnd w:id="29"/>
      <w:r w:rsidRPr="00383A09">
        <w:rPr>
          <w:rFonts w:ascii="Arial" w:hAnsi="Arial" w:cs="Arial"/>
          <w:color w:val="555555"/>
          <w:sz w:val="21"/>
          <w:szCs w:val="21"/>
        </w:rPr>
        <w:t xml:space="preserve">Lub R, </w:t>
      </w:r>
      <w:proofErr w:type="spellStart"/>
      <w:r w:rsidRPr="00383A09">
        <w:rPr>
          <w:rFonts w:ascii="Arial" w:hAnsi="Arial" w:cs="Arial"/>
          <w:color w:val="555555"/>
          <w:sz w:val="21"/>
          <w:szCs w:val="21"/>
        </w:rPr>
        <w:t>Denig</w:t>
      </w:r>
      <w:proofErr w:type="spellEnd"/>
      <w:r w:rsidRPr="00383A09">
        <w:rPr>
          <w:rFonts w:ascii="Arial" w:hAnsi="Arial" w:cs="Arial"/>
          <w:color w:val="555555"/>
          <w:sz w:val="21"/>
          <w:szCs w:val="21"/>
        </w:rPr>
        <w:t xml:space="preserve"> P, van den Berg PB, Hoogenberg K, de Jong-van den Berg LT. The impact of new </w:t>
      </w:r>
      <w:proofErr w:type="spellStart"/>
      <w:r w:rsidRPr="00383A09">
        <w:rPr>
          <w:rFonts w:ascii="Arial" w:hAnsi="Arial" w:cs="Arial"/>
          <w:color w:val="555555"/>
          <w:sz w:val="21"/>
          <w:szCs w:val="21"/>
        </w:rPr>
        <w:t>insights</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and</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revised</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practice</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guidelines</w:t>
      </w:r>
      <w:proofErr w:type="spellEnd"/>
      <w:r w:rsidRPr="00383A09">
        <w:rPr>
          <w:rFonts w:ascii="Arial" w:hAnsi="Arial" w:cs="Arial"/>
          <w:color w:val="555555"/>
          <w:sz w:val="21"/>
          <w:szCs w:val="21"/>
        </w:rPr>
        <w:t xml:space="preserve"> on </w:t>
      </w:r>
      <w:proofErr w:type="spellStart"/>
      <w:r w:rsidRPr="00383A09">
        <w:rPr>
          <w:rFonts w:ascii="Arial" w:hAnsi="Arial" w:cs="Arial"/>
          <w:color w:val="555555"/>
          <w:sz w:val="21"/>
          <w:szCs w:val="21"/>
        </w:rPr>
        <w:t>prescribing</w:t>
      </w:r>
      <w:proofErr w:type="spellEnd"/>
      <w:r w:rsidRPr="00383A09">
        <w:rPr>
          <w:rFonts w:ascii="Arial" w:hAnsi="Arial" w:cs="Arial"/>
          <w:color w:val="555555"/>
          <w:sz w:val="21"/>
          <w:szCs w:val="21"/>
        </w:rPr>
        <w:t xml:space="preserve"> drugs in </w:t>
      </w:r>
      <w:proofErr w:type="spellStart"/>
      <w:r w:rsidRPr="00383A09">
        <w:rPr>
          <w:rFonts w:ascii="Arial" w:hAnsi="Arial" w:cs="Arial"/>
          <w:color w:val="555555"/>
          <w:sz w:val="21"/>
          <w:szCs w:val="21"/>
        </w:rPr>
        <w:t>the</w:t>
      </w:r>
      <w:proofErr w:type="spellEnd"/>
      <w:r w:rsidRPr="00383A09">
        <w:rPr>
          <w:rFonts w:ascii="Arial" w:hAnsi="Arial" w:cs="Arial"/>
          <w:color w:val="555555"/>
          <w:sz w:val="21"/>
          <w:szCs w:val="21"/>
        </w:rPr>
        <w:t xml:space="preserve"> treatment of Type 2 diabetes mellitus. Br J </w:t>
      </w:r>
      <w:proofErr w:type="spellStart"/>
      <w:r w:rsidRPr="00383A09">
        <w:rPr>
          <w:rFonts w:ascii="Arial" w:hAnsi="Arial" w:cs="Arial"/>
          <w:color w:val="555555"/>
          <w:sz w:val="21"/>
          <w:szCs w:val="21"/>
        </w:rPr>
        <w:t>Clin</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Pharmacol</w:t>
      </w:r>
      <w:proofErr w:type="spellEnd"/>
      <w:r w:rsidRPr="00383A09">
        <w:rPr>
          <w:rFonts w:ascii="Arial" w:hAnsi="Arial" w:cs="Arial"/>
          <w:color w:val="555555"/>
          <w:sz w:val="21"/>
          <w:szCs w:val="21"/>
        </w:rPr>
        <w:t>. 2006;62:660-5. </w:t>
      </w:r>
      <w:hyperlink r:id="rId82" w:history="1">
        <w:r w:rsidRPr="00383A09">
          <w:rPr>
            <w:rFonts w:ascii="Arial" w:hAnsi="Arial" w:cs="Arial"/>
            <w:color w:val="00A3DE"/>
            <w:sz w:val="21"/>
            <w:szCs w:val="21"/>
          </w:rPr>
          <w:t>doi:10.1111/j.1365-2125.2006.02711.x</w:t>
        </w:r>
      </w:hyperlink>
      <w:hyperlink r:id="rId83" w:tgtFrame="_blank" w:history="1">
        <w:r w:rsidRPr="00383A09">
          <w:rPr>
            <w:rFonts w:ascii="Arial" w:hAnsi="Arial" w:cs="Arial"/>
            <w:color w:val="00A3DE"/>
            <w:sz w:val="21"/>
            <w:szCs w:val="21"/>
          </w:rPr>
          <w:t>Medline</w:t>
        </w:r>
      </w:hyperlink>
    </w:p>
    <w:p w:rsidR="00383A09" w:rsidRPr="00383A09" w:rsidRDefault="00383A09" w:rsidP="00383A09">
      <w:pPr>
        <w:numPr>
          <w:ilvl w:val="0"/>
          <w:numId w:val="11"/>
        </w:numPr>
        <w:shd w:val="clear" w:color="auto" w:fill="FFFFFF"/>
        <w:spacing w:after="100" w:afterAutospacing="1" w:line="360" w:lineRule="atLeast"/>
        <w:rPr>
          <w:rFonts w:ascii="Arial" w:hAnsi="Arial" w:cs="Arial"/>
          <w:color w:val="555555"/>
          <w:sz w:val="21"/>
          <w:szCs w:val="21"/>
        </w:rPr>
      </w:pPr>
      <w:bookmarkStart w:id="30" w:name="lb-30"/>
      <w:bookmarkEnd w:id="30"/>
      <w:r w:rsidRPr="00383A09">
        <w:rPr>
          <w:rFonts w:ascii="Arial" w:hAnsi="Arial" w:cs="Arial"/>
          <w:color w:val="555555"/>
          <w:sz w:val="21"/>
          <w:szCs w:val="21"/>
        </w:rPr>
        <w:t xml:space="preserve">Hirsch AG, </w:t>
      </w:r>
      <w:proofErr w:type="spellStart"/>
      <w:r w:rsidRPr="00383A09">
        <w:rPr>
          <w:rFonts w:ascii="Arial" w:hAnsi="Arial" w:cs="Arial"/>
          <w:color w:val="555555"/>
          <w:sz w:val="21"/>
          <w:szCs w:val="21"/>
        </w:rPr>
        <w:t>Scheck</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McAlearney</w:t>
      </w:r>
      <w:proofErr w:type="spellEnd"/>
      <w:r w:rsidRPr="00383A09">
        <w:rPr>
          <w:rFonts w:ascii="Arial" w:hAnsi="Arial" w:cs="Arial"/>
          <w:color w:val="555555"/>
          <w:sz w:val="21"/>
          <w:szCs w:val="21"/>
        </w:rPr>
        <w:t xml:space="preserve"> A. </w:t>
      </w:r>
      <w:proofErr w:type="spellStart"/>
      <w:r w:rsidRPr="00383A09">
        <w:rPr>
          <w:rFonts w:ascii="Arial" w:hAnsi="Arial" w:cs="Arial"/>
          <w:color w:val="555555"/>
          <w:sz w:val="21"/>
          <w:szCs w:val="21"/>
        </w:rPr>
        <w:t>Measuring</w:t>
      </w:r>
      <w:proofErr w:type="spellEnd"/>
      <w:r w:rsidRPr="00383A09">
        <w:rPr>
          <w:rFonts w:ascii="Arial" w:hAnsi="Arial" w:cs="Arial"/>
          <w:color w:val="555555"/>
          <w:sz w:val="21"/>
          <w:szCs w:val="21"/>
        </w:rPr>
        <w:t xml:space="preserve"> diabetes care performance </w:t>
      </w:r>
      <w:proofErr w:type="spellStart"/>
      <w:r w:rsidRPr="00383A09">
        <w:rPr>
          <w:rFonts w:ascii="Arial" w:hAnsi="Arial" w:cs="Arial"/>
          <w:color w:val="555555"/>
          <w:sz w:val="21"/>
          <w:szCs w:val="21"/>
        </w:rPr>
        <w:t>using</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electronic</w:t>
      </w:r>
      <w:proofErr w:type="spellEnd"/>
      <w:r w:rsidRPr="00383A09">
        <w:rPr>
          <w:rFonts w:ascii="Arial" w:hAnsi="Arial" w:cs="Arial"/>
          <w:color w:val="555555"/>
          <w:sz w:val="21"/>
          <w:szCs w:val="21"/>
        </w:rPr>
        <w:t xml:space="preserve"> health record data: </w:t>
      </w:r>
      <w:proofErr w:type="spellStart"/>
      <w:r w:rsidRPr="00383A09">
        <w:rPr>
          <w:rFonts w:ascii="Arial" w:hAnsi="Arial" w:cs="Arial"/>
          <w:color w:val="555555"/>
          <w:sz w:val="21"/>
          <w:szCs w:val="21"/>
        </w:rPr>
        <w:t>the</w:t>
      </w:r>
      <w:proofErr w:type="spellEnd"/>
      <w:r w:rsidRPr="00383A09">
        <w:rPr>
          <w:rFonts w:ascii="Arial" w:hAnsi="Arial" w:cs="Arial"/>
          <w:color w:val="555555"/>
          <w:sz w:val="21"/>
          <w:szCs w:val="21"/>
        </w:rPr>
        <w:t xml:space="preserve"> impact of diabetes </w:t>
      </w:r>
      <w:proofErr w:type="spellStart"/>
      <w:r w:rsidRPr="00383A09">
        <w:rPr>
          <w:rFonts w:ascii="Arial" w:hAnsi="Arial" w:cs="Arial"/>
          <w:color w:val="555555"/>
          <w:sz w:val="21"/>
          <w:szCs w:val="21"/>
        </w:rPr>
        <w:t>definitions</w:t>
      </w:r>
      <w:proofErr w:type="spellEnd"/>
      <w:r w:rsidRPr="00383A09">
        <w:rPr>
          <w:rFonts w:ascii="Arial" w:hAnsi="Arial" w:cs="Arial"/>
          <w:color w:val="555555"/>
          <w:sz w:val="21"/>
          <w:szCs w:val="21"/>
        </w:rPr>
        <w:t xml:space="preserve"> on performance </w:t>
      </w:r>
      <w:proofErr w:type="spellStart"/>
      <w:r w:rsidRPr="00383A09">
        <w:rPr>
          <w:rFonts w:ascii="Arial" w:hAnsi="Arial" w:cs="Arial"/>
          <w:color w:val="555555"/>
          <w:sz w:val="21"/>
          <w:szCs w:val="21"/>
        </w:rPr>
        <w:t>measure</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outcomes</w:t>
      </w:r>
      <w:proofErr w:type="spellEnd"/>
      <w:r w:rsidRPr="00383A09">
        <w:rPr>
          <w:rFonts w:ascii="Arial" w:hAnsi="Arial" w:cs="Arial"/>
          <w:color w:val="555555"/>
          <w:sz w:val="21"/>
          <w:szCs w:val="21"/>
        </w:rPr>
        <w:t xml:space="preserve">. Am J </w:t>
      </w:r>
      <w:proofErr w:type="spellStart"/>
      <w:r w:rsidRPr="00383A09">
        <w:rPr>
          <w:rFonts w:ascii="Arial" w:hAnsi="Arial" w:cs="Arial"/>
          <w:color w:val="555555"/>
          <w:sz w:val="21"/>
          <w:szCs w:val="21"/>
        </w:rPr>
        <w:t>Med</w:t>
      </w:r>
      <w:proofErr w:type="spellEnd"/>
      <w:r w:rsidRPr="00383A09">
        <w:rPr>
          <w:rFonts w:ascii="Arial" w:hAnsi="Arial" w:cs="Arial"/>
          <w:color w:val="555555"/>
          <w:sz w:val="21"/>
          <w:szCs w:val="21"/>
        </w:rPr>
        <w:t xml:space="preserve"> </w:t>
      </w:r>
      <w:proofErr w:type="spellStart"/>
      <w:r w:rsidRPr="00383A09">
        <w:rPr>
          <w:rFonts w:ascii="Arial" w:hAnsi="Arial" w:cs="Arial"/>
          <w:color w:val="555555"/>
          <w:sz w:val="21"/>
          <w:szCs w:val="21"/>
        </w:rPr>
        <w:t>Qual</w:t>
      </w:r>
      <w:proofErr w:type="spellEnd"/>
      <w:r w:rsidRPr="00383A09">
        <w:rPr>
          <w:rFonts w:ascii="Arial" w:hAnsi="Arial" w:cs="Arial"/>
          <w:color w:val="555555"/>
          <w:sz w:val="21"/>
          <w:szCs w:val="21"/>
        </w:rPr>
        <w:t>. 2014;29:292-9. </w:t>
      </w:r>
      <w:hyperlink r:id="rId84" w:history="1">
        <w:r w:rsidRPr="00383A09">
          <w:rPr>
            <w:rFonts w:ascii="Arial" w:hAnsi="Arial" w:cs="Arial"/>
            <w:color w:val="00A3DE"/>
            <w:sz w:val="21"/>
            <w:szCs w:val="21"/>
          </w:rPr>
          <w:t>doi:10.1177/1062860613500808</w:t>
        </w:r>
      </w:hyperlink>
      <w:hyperlink r:id="rId85" w:tgtFrame="_blank" w:history="1">
        <w:r w:rsidRPr="00383A09">
          <w:rPr>
            <w:rFonts w:ascii="Arial" w:hAnsi="Arial" w:cs="Arial"/>
            <w:color w:val="00A3DE"/>
            <w:sz w:val="21"/>
            <w:szCs w:val="21"/>
          </w:rPr>
          <w:t> </w:t>
        </w:r>
        <w:proofErr w:type="spellStart"/>
        <w:r w:rsidRPr="00383A09">
          <w:rPr>
            <w:rFonts w:ascii="Arial" w:hAnsi="Arial" w:cs="Arial"/>
            <w:color w:val="00A3DE"/>
            <w:sz w:val="21"/>
            <w:szCs w:val="21"/>
          </w:rPr>
          <w:t>Medline</w:t>
        </w:r>
        <w:proofErr w:type="spellEnd"/>
      </w:hyperlink>
    </w:p>
    <w:p w:rsidR="00CE4ED8" w:rsidRDefault="00CE4ED8" w:rsidP="00DD442D"/>
    <w:sectPr w:rsidR="00CE4ED8" w:rsidSect="002759E9">
      <w:pgSz w:w="11906" w:h="16838" w:code="9"/>
      <w:pgMar w:top="2268" w:right="1418" w:bottom="184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SemiBold">
    <w:altName w:val="Times New Roman"/>
    <w:panose1 w:val="00000000000000000000"/>
    <w:charset w:val="00"/>
    <w:family w:val="roman"/>
    <w:notTrueType/>
    <w:pitch w:val="default"/>
  </w:font>
  <w:font w:name="Myriad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AA49E6"/>
    <w:lvl w:ilvl="0">
      <w:start w:val="1"/>
      <w:numFmt w:val="decimal"/>
      <w:lvlText w:val="%1."/>
      <w:lvlJc w:val="left"/>
      <w:pPr>
        <w:tabs>
          <w:tab w:val="num" w:pos="1492"/>
        </w:tabs>
        <w:ind w:left="1492" w:hanging="360"/>
      </w:pPr>
    </w:lvl>
  </w:abstractNum>
  <w:abstractNum w:abstractNumId="1">
    <w:nsid w:val="FFFFFF7D"/>
    <w:multiLevelType w:val="singleLevel"/>
    <w:tmpl w:val="0CEAD734"/>
    <w:lvl w:ilvl="0">
      <w:start w:val="1"/>
      <w:numFmt w:val="decimal"/>
      <w:lvlText w:val="%1."/>
      <w:lvlJc w:val="left"/>
      <w:pPr>
        <w:tabs>
          <w:tab w:val="num" w:pos="1209"/>
        </w:tabs>
        <w:ind w:left="1209" w:hanging="360"/>
      </w:pPr>
    </w:lvl>
  </w:abstractNum>
  <w:abstractNum w:abstractNumId="2">
    <w:nsid w:val="FFFFFF7E"/>
    <w:multiLevelType w:val="singleLevel"/>
    <w:tmpl w:val="277079DA"/>
    <w:lvl w:ilvl="0">
      <w:start w:val="1"/>
      <w:numFmt w:val="decimal"/>
      <w:lvlText w:val="%1."/>
      <w:lvlJc w:val="left"/>
      <w:pPr>
        <w:tabs>
          <w:tab w:val="num" w:pos="926"/>
        </w:tabs>
        <w:ind w:left="926" w:hanging="360"/>
      </w:pPr>
    </w:lvl>
  </w:abstractNum>
  <w:abstractNum w:abstractNumId="3">
    <w:nsid w:val="FFFFFF7F"/>
    <w:multiLevelType w:val="singleLevel"/>
    <w:tmpl w:val="B23A0200"/>
    <w:lvl w:ilvl="0">
      <w:start w:val="1"/>
      <w:numFmt w:val="decimal"/>
      <w:lvlText w:val="%1."/>
      <w:lvlJc w:val="left"/>
      <w:pPr>
        <w:tabs>
          <w:tab w:val="num" w:pos="643"/>
        </w:tabs>
        <w:ind w:left="643" w:hanging="360"/>
      </w:pPr>
    </w:lvl>
  </w:abstractNum>
  <w:abstractNum w:abstractNumId="4">
    <w:nsid w:val="FFFFFF80"/>
    <w:multiLevelType w:val="singleLevel"/>
    <w:tmpl w:val="F2CE52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C663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AA95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FEF2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C4F2F8"/>
    <w:lvl w:ilvl="0">
      <w:start w:val="1"/>
      <w:numFmt w:val="decimal"/>
      <w:lvlText w:val="%1."/>
      <w:lvlJc w:val="left"/>
      <w:pPr>
        <w:tabs>
          <w:tab w:val="num" w:pos="360"/>
        </w:tabs>
        <w:ind w:left="360" w:hanging="360"/>
      </w:pPr>
    </w:lvl>
  </w:abstractNum>
  <w:abstractNum w:abstractNumId="9">
    <w:nsid w:val="FFFFFF89"/>
    <w:multiLevelType w:val="singleLevel"/>
    <w:tmpl w:val="F33AA8A6"/>
    <w:lvl w:ilvl="0">
      <w:start w:val="1"/>
      <w:numFmt w:val="bullet"/>
      <w:lvlText w:val=""/>
      <w:lvlJc w:val="left"/>
      <w:pPr>
        <w:tabs>
          <w:tab w:val="num" w:pos="360"/>
        </w:tabs>
        <w:ind w:left="360" w:hanging="360"/>
      </w:pPr>
      <w:rPr>
        <w:rFonts w:ascii="Symbol" w:hAnsi="Symbol" w:hint="default"/>
      </w:rPr>
    </w:lvl>
  </w:abstractNum>
  <w:abstractNum w:abstractNumId="10">
    <w:nsid w:val="6ADB178A"/>
    <w:multiLevelType w:val="multilevel"/>
    <w:tmpl w:val="76BEB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A09"/>
    <w:rsid w:val="00044582"/>
    <w:rsid w:val="001D5DF9"/>
    <w:rsid w:val="002759E9"/>
    <w:rsid w:val="00383A09"/>
    <w:rsid w:val="003B4D24"/>
    <w:rsid w:val="00793FD8"/>
    <w:rsid w:val="00855B26"/>
    <w:rsid w:val="008660E0"/>
    <w:rsid w:val="009B32DB"/>
    <w:rsid w:val="00B761C0"/>
    <w:rsid w:val="00C66647"/>
    <w:rsid w:val="00CE4ED8"/>
    <w:rsid w:val="00D7732F"/>
    <w:rsid w:val="00DD44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44582"/>
    <w:pPr>
      <w:spacing w:line="281" w:lineRule="auto"/>
    </w:pPr>
    <w:rPr>
      <w:rFonts w:ascii="Verdana" w:hAnsi="Verdana"/>
    </w:rPr>
  </w:style>
  <w:style w:type="paragraph" w:styleId="Kop1">
    <w:name w:val="heading 1"/>
    <w:basedOn w:val="Standaard"/>
    <w:next w:val="Standaard"/>
    <w:autoRedefine/>
    <w:qFormat/>
    <w:pPr>
      <w:keepNext/>
      <w:spacing w:before="240" w:line="420" w:lineRule="auto"/>
      <w:outlineLvl w:val="0"/>
    </w:pPr>
    <w:rPr>
      <w:rFonts w:cs="Arial"/>
      <w:b/>
      <w:bCs/>
      <w:kern w:val="32"/>
      <w:sz w:val="32"/>
      <w:szCs w:val="32"/>
      <w:lang w:eastAsia="en-US" w:bidi="he-IL"/>
    </w:rPr>
  </w:style>
  <w:style w:type="paragraph" w:styleId="Kop2">
    <w:name w:val="heading 2"/>
    <w:basedOn w:val="Standaard"/>
    <w:next w:val="Standaard"/>
    <w:link w:val="Kop2Char"/>
    <w:autoRedefine/>
    <w:uiPriority w:val="9"/>
    <w:qFormat/>
    <w:pPr>
      <w:keepNext/>
      <w:spacing w:before="100" w:beforeAutospacing="1" w:after="100" w:afterAutospacing="1" w:line="360" w:lineRule="auto"/>
      <w:outlineLvl w:val="1"/>
    </w:pPr>
    <w:rPr>
      <w:rFonts w:cs="Arial"/>
      <w:b/>
      <w:bCs/>
      <w:iCs/>
      <w:sz w:val="28"/>
      <w:szCs w:val="28"/>
      <w:lang w:eastAsia="en-US" w:bidi="he-IL"/>
    </w:rPr>
  </w:style>
  <w:style w:type="paragraph" w:styleId="Kop3">
    <w:name w:val="heading 3"/>
    <w:basedOn w:val="Standaard"/>
    <w:next w:val="Standaard"/>
    <w:qFormat/>
    <w:pPr>
      <w:keepNext/>
      <w:spacing w:before="100" w:beforeAutospacing="1" w:after="100" w:afterAutospacing="1" w:line="280" w:lineRule="auto"/>
      <w:outlineLvl w:val="2"/>
    </w:pPr>
    <w:rPr>
      <w:rFonts w:cs="Arial"/>
      <w:b/>
      <w:bCs/>
      <w:szCs w:val="26"/>
      <w:lang w:eastAsia="en-US" w:bidi="he-IL"/>
    </w:rPr>
  </w:style>
  <w:style w:type="paragraph" w:styleId="Kop4">
    <w:name w:val="heading 4"/>
    <w:basedOn w:val="Standaard"/>
    <w:next w:val="Standaard"/>
    <w:link w:val="Kop4Char"/>
    <w:uiPriority w:val="9"/>
    <w:qFormat/>
    <w:pPr>
      <w:keepNext/>
      <w:spacing w:before="240" w:after="60" w:line="360" w:lineRule="auto"/>
      <w:outlineLvl w:val="3"/>
    </w:pPr>
    <w:rPr>
      <w:b/>
      <w:bCs/>
      <w:sz w:val="28"/>
      <w:szCs w:val="28"/>
    </w:rPr>
  </w:style>
  <w:style w:type="paragraph" w:styleId="Kop5">
    <w:name w:val="heading 5"/>
    <w:basedOn w:val="Standaard"/>
    <w:next w:val="Standaard"/>
    <w:qFormat/>
    <w:pPr>
      <w:spacing w:before="240" w:after="60" w:line="320" w:lineRule="auto"/>
      <w:outlineLvl w:val="4"/>
    </w:pPr>
    <w:rPr>
      <w:b/>
      <w:bCs/>
      <w:i/>
      <w:iCs/>
      <w:sz w:val="24"/>
      <w:szCs w:val="26"/>
    </w:rPr>
  </w:style>
  <w:style w:type="paragraph" w:styleId="Kop6">
    <w:name w:val="heading 6"/>
    <w:basedOn w:val="Standaard"/>
    <w:next w:val="Standaard"/>
    <w:qFormat/>
    <w:pPr>
      <w:spacing w:before="240" w:after="60" w:line="300" w:lineRule="auto"/>
      <w:outlineLvl w:val="5"/>
    </w:pPr>
    <w:rPr>
      <w:b/>
      <w:bCs/>
      <w:sz w:val="22"/>
      <w:szCs w:val="22"/>
    </w:rPr>
  </w:style>
  <w:style w:type="paragraph" w:styleId="Kop7">
    <w:name w:val="heading 7"/>
    <w:basedOn w:val="Standaard"/>
    <w:next w:val="Standaard"/>
    <w:qFormat/>
    <w:pPr>
      <w:spacing w:before="240" w:after="60" w:line="319" w:lineRule="auto"/>
      <w:outlineLvl w:val="6"/>
    </w:pPr>
    <w:rPr>
      <w:sz w:val="24"/>
      <w:szCs w:val="24"/>
    </w:rPr>
  </w:style>
  <w:style w:type="paragraph" w:styleId="Kop8">
    <w:name w:val="heading 8"/>
    <w:basedOn w:val="Standaard"/>
    <w:next w:val="Standaard"/>
    <w:qFormat/>
    <w:pPr>
      <w:spacing w:before="240" w:after="60" w:line="319" w:lineRule="auto"/>
      <w:outlineLvl w:val="7"/>
    </w:pPr>
    <w:rPr>
      <w:i/>
      <w:iCs/>
      <w:sz w:val="24"/>
      <w:szCs w:val="24"/>
    </w:rPr>
  </w:style>
  <w:style w:type="paragraph" w:styleId="Kop9">
    <w:name w:val="heading 9"/>
    <w:basedOn w:val="Standaard"/>
    <w:next w:val="Standaard"/>
    <w:qFormat/>
    <w:pPr>
      <w:spacing w:before="240" w:after="60" w:line="300" w:lineRule="auto"/>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loktekst">
    <w:name w:val="Block Text"/>
    <w:basedOn w:val="Standaard"/>
    <w:pPr>
      <w:pBdr>
        <w:top w:val="single" w:sz="12" w:space="4" w:color="auto"/>
        <w:left w:val="single" w:sz="12" w:space="4" w:color="auto"/>
        <w:bottom w:val="single" w:sz="12" w:space="4" w:color="auto"/>
        <w:right w:val="single" w:sz="12" w:space="4" w:color="auto"/>
      </w:pBdr>
    </w:pPr>
  </w:style>
  <w:style w:type="character" w:styleId="Hyperlink">
    <w:name w:val="Hyperlink"/>
    <w:basedOn w:val="Standaardalinea-lettertype"/>
    <w:uiPriority w:val="99"/>
    <w:rPr>
      <w:rFonts w:ascii="Verdana" w:hAnsi="Verdana"/>
      <w:color w:val="000080"/>
      <w:sz w:val="20"/>
      <w:u w:val="single"/>
    </w:rPr>
  </w:style>
  <w:style w:type="paragraph" w:styleId="Titel">
    <w:name w:val="Title"/>
    <w:basedOn w:val="Standaard"/>
    <w:qFormat/>
    <w:pPr>
      <w:spacing w:before="240" w:after="240"/>
      <w:outlineLvl w:val="0"/>
    </w:pPr>
    <w:rPr>
      <w:rFonts w:cs="Arial"/>
      <w:b/>
      <w:bCs/>
      <w:kern w:val="28"/>
      <w:sz w:val="48"/>
      <w:szCs w:val="32"/>
    </w:rPr>
  </w:style>
  <w:style w:type="paragraph" w:styleId="Ballontekst">
    <w:name w:val="Balloon Text"/>
    <w:basedOn w:val="Standaard"/>
    <w:semiHidden/>
    <w:rsid w:val="009B32DB"/>
    <w:rPr>
      <w:rFonts w:ascii="Tahoma" w:hAnsi="Tahoma" w:cs="Tahoma"/>
      <w:sz w:val="16"/>
      <w:szCs w:val="16"/>
    </w:rPr>
  </w:style>
  <w:style w:type="character" w:customStyle="1" w:styleId="Kop2Char">
    <w:name w:val="Kop 2 Char"/>
    <w:basedOn w:val="Standaardalinea-lettertype"/>
    <w:link w:val="Kop2"/>
    <w:uiPriority w:val="9"/>
    <w:rsid w:val="00383A09"/>
    <w:rPr>
      <w:rFonts w:ascii="Verdana" w:hAnsi="Verdana" w:cs="Arial"/>
      <w:b/>
      <w:bCs/>
      <w:iCs/>
      <w:sz w:val="28"/>
      <w:szCs w:val="28"/>
      <w:lang w:eastAsia="en-US" w:bidi="he-IL"/>
    </w:rPr>
  </w:style>
  <w:style w:type="character" w:customStyle="1" w:styleId="Kop4Char">
    <w:name w:val="Kop 4 Char"/>
    <w:basedOn w:val="Standaardalinea-lettertype"/>
    <w:link w:val="Kop4"/>
    <w:uiPriority w:val="9"/>
    <w:rsid w:val="00383A09"/>
    <w:rPr>
      <w:rFonts w:ascii="Verdana" w:hAnsi="Verdana"/>
      <w:b/>
      <w:bCs/>
      <w:sz w:val="28"/>
      <w:szCs w:val="28"/>
    </w:rPr>
  </w:style>
  <w:style w:type="paragraph" w:styleId="Normaalweb">
    <w:name w:val="Normal (Web)"/>
    <w:basedOn w:val="Standaard"/>
    <w:uiPriority w:val="99"/>
    <w:unhideWhenUsed/>
    <w:rsid w:val="00383A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ardalinea-lettertype"/>
    <w:rsid w:val="00383A09"/>
  </w:style>
  <w:style w:type="character" w:styleId="Zwaar">
    <w:name w:val="Strong"/>
    <w:basedOn w:val="Standaardalinea-lettertype"/>
    <w:uiPriority w:val="22"/>
    <w:qFormat/>
    <w:rsid w:val="00383A09"/>
    <w:rPr>
      <w:b/>
      <w:bCs/>
    </w:rPr>
  </w:style>
  <w:style w:type="character" w:styleId="Nadruk">
    <w:name w:val="Emphasis"/>
    <w:basedOn w:val="Standaardalinea-lettertype"/>
    <w:uiPriority w:val="20"/>
    <w:qFormat/>
    <w:rsid w:val="00383A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44582"/>
    <w:pPr>
      <w:spacing w:line="281" w:lineRule="auto"/>
    </w:pPr>
    <w:rPr>
      <w:rFonts w:ascii="Verdana" w:hAnsi="Verdana"/>
    </w:rPr>
  </w:style>
  <w:style w:type="paragraph" w:styleId="Kop1">
    <w:name w:val="heading 1"/>
    <w:basedOn w:val="Standaard"/>
    <w:next w:val="Standaard"/>
    <w:autoRedefine/>
    <w:qFormat/>
    <w:pPr>
      <w:keepNext/>
      <w:spacing w:before="240" w:line="420" w:lineRule="auto"/>
      <w:outlineLvl w:val="0"/>
    </w:pPr>
    <w:rPr>
      <w:rFonts w:cs="Arial"/>
      <w:b/>
      <w:bCs/>
      <w:kern w:val="32"/>
      <w:sz w:val="32"/>
      <w:szCs w:val="32"/>
      <w:lang w:eastAsia="en-US" w:bidi="he-IL"/>
    </w:rPr>
  </w:style>
  <w:style w:type="paragraph" w:styleId="Kop2">
    <w:name w:val="heading 2"/>
    <w:basedOn w:val="Standaard"/>
    <w:next w:val="Standaard"/>
    <w:link w:val="Kop2Char"/>
    <w:autoRedefine/>
    <w:uiPriority w:val="9"/>
    <w:qFormat/>
    <w:pPr>
      <w:keepNext/>
      <w:spacing w:before="100" w:beforeAutospacing="1" w:after="100" w:afterAutospacing="1" w:line="360" w:lineRule="auto"/>
      <w:outlineLvl w:val="1"/>
    </w:pPr>
    <w:rPr>
      <w:rFonts w:cs="Arial"/>
      <w:b/>
      <w:bCs/>
      <w:iCs/>
      <w:sz w:val="28"/>
      <w:szCs w:val="28"/>
      <w:lang w:eastAsia="en-US" w:bidi="he-IL"/>
    </w:rPr>
  </w:style>
  <w:style w:type="paragraph" w:styleId="Kop3">
    <w:name w:val="heading 3"/>
    <w:basedOn w:val="Standaard"/>
    <w:next w:val="Standaard"/>
    <w:qFormat/>
    <w:pPr>
      <w:keepNext/>
      <w:spacing w:before="100" w:beforeAutospacing="1" w:after="100" w:afterAutospacing="1" w:line="280" w:lineRule="auto"/>
      <w:outlineLvl w:val="2"/>
    </w:pPr>
    <w:rPr>
      <w:rFonts w:cs="Arial"/>
      <w:b/>
      <w:bCs/>
      <w:szCs w:val="26"/>
      <w:lang w:eastAsia="en-US" w:bidi="he-IL"/>
    </w:rPr>
  </w:style>
  <w:style w:type="paragraph" w:styleId="Kop4">
    <w:name w:val="heading 4"/>
    <w:basedOn w:val="Standaard"/>
    <w:next w:val="Standaard"/>
    <w:link w:val="Kop4Char"/>
    <w:uiPriority w:val="9"/>
    <w:qFormat/>
    <w:pPr>
      <w:keepNext/>
      <w:spacing w:before="240" w:after="60" w:line="360" w:lineRule="auto"/>
      <w:outlineLvl w:val="3"/>
    </w:pPr>
    <w:rPr>
      <w:b/>
      <w:bCs/>
      <w:sz w:val="28"/>
      <w:szCs w:val="28"/>
    </w:rPr>
  </w:style>
  <w:style w:type="paragraph" w:styleId="Kop5">
    <w:name w:val="heading 5"/>
    <w:basedOn w:val="Standaard"/>
    <w:next w:val="Standaard"/>
    <w:qFormat/>
    <w:pPr>
      <w:spacing w:before="240" w:after="60" w:line="320" w:lineRule="auto"/>
      <w:outlineLvl w:val="4"/>
    </w:pPr>
    <w:rPr>
      <w:b/>
      <w:bCs/>
      <w:i/>
      <w:iCs/>
      <w:sz w:val="24"/>
      <w:szCs w:val="26"/>
    </w:rPr>
  </w:style>
  <w:style w:type="paragraph" w:styleId="Kop6">
    <w:name w:val="heading 6"/>
    <w:basedOn w:val="Standaard"/>
    <w:next w:val="Standaard"/>
    <w:qFormat/>
    <w:pPr>
      <w:spacing w:before="240" w:after="60" w:line="300" w:lineRule="auto"/>
      <w:outlineLvl w:val="5"/>
    </w:pPr>
    <w:rPr>
      <w:b/>
      <w:bCs/>
      <w:sz w:val="22"/>
      <w:szCs w:val="22"/>
    </w:rPr>
  </w:style>
  <w:style w:type="paragraph" w:styleId="Kop7">
    <w:name w:val="heading 7"/>
    <w:basedOn w:val="Standaard"/>
    <w:next w:val="Standaard"/>
    <w:qFormat/>
    <w:pPr>
      <w:spacing w:before="240" w:after="60" w:line="319" w:lineRule="auto"/>
      <w:outlineLvl w:val="6"/>
    </w:pPr>
    <w:rPr>
      <w:sz w:val="24"/>
      <w:szCs w:val="24"/>
    </w:rPr>
  </w:style>
  <w:style w:type="paragraph" w:styleId="Kop8">
    <w:name w:val="heading 8"/>
    <w:basedOn w:val="Standaard"/>
    <w:next w:val="Standaard"/>
    <w:qFormat/>
    <w:pPr>
      <w:spacing w:before="240" w:after="60" w:line="319" w:lineRule="auto"/>
      <w:outlineLvl w:val="7"/>
    </w:pPr>
    <w:rPr>
      <w:i/>
      <w:iCs/>
      <w:sz w:val="24"/>
      <w:szCs w:val="24"/>
    </w:rPr>
  </w:style>
  <w:style w:type="paragraph" w:styleId="Kop9">
    <w:name w:val="heading 9"/>
    <w:basedOn w:val="Standaard"/>
    <w:next w:val="Standaard"/>
    <w:qFormat/>
    <w:pPr>
      <w:spacing w:before="240" w:after="60" w:line="300" w:lineRule="auto"/>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loktekst">
    <w:name w:val="Block Text"/>
    <w:basedOn w:val="Standaard"/>
    <w:pPr>
      <w:pBdr>
        <w:top w:val="single" w:sz="12" w:space="4" w:color="auto"/>
        <w:left w:val="single" w:sz="12" w:space="4" w:color="auto"/>
        <w:bottom w:val="single" w:sz="12" w:space="4" w:color="auto"/>
        <w:right w:val="single" w:sz="12" w:space="4" w:color="auto"/>
      </w:pBdr>
    </w:pPr>
  </w:style>
  <w:style w:type="character" w:styleId="Hyperlink">
    <w:name w:val="Hyperlink"/>
    <w:basedOn w:val="Standaardalinea-lettertype"/>
    <w:uiPriority w:val="99"/>
    <w:rPr>
      <w:rFonts w:ascii="Verdana" w:hAnsi="Verdana"/>
      <w:color w:val="000080"/>
      <w:sz w:val="20"/>
      <w:u w:val="single"/>
    </w:rPr>
  </w:style>
  <w:style w:type="paragraph" w:styleId="Titel">
    <w:name w:val="Title"/>
    <w:basedOn w:val="Standaard"/>
    <w:qFormat/>
    <w:pPr>
      <w:spacing w:before="240" w:after="240"/>
      <w:outlineLvl w:val="0"/>
    </w:pPr>
    <w:rPr>
      <w:rFonts w:cs="Arial"/>
      <w:b/>
      <w:bCs/>
      <w:kern w:val="28"/>
      <w:sz w:val="48"/>
      <w:szCs w:val="32"/>
    </w:rPr>
  </w:style>
  <w:style w:type="paragraph" w:styleId="Ballontekst">
    <w:name w:val="Balloon Text"/>
    <w:basedOn w:val="Standaard"/>
    <w:semiHidden/>
    <w:rsid w:val="009B32DB"/>
    <w:rPr>
      <w:rFonts w:ascii="Tahoma" w:hAnsi="Tahoma" w:cs="Tahoma"/>
      <w:sz w:val="16"/>
      <w:szCs w:val="16"/>
    </w:rPr>
  </w:style>
  <w:style w:type="character" w:customStyle="1" w:styleId="Kop2Char">
    <w:name w:val="Kop 2 Char"/>
    <w:basedOn w:val="Standaardalinea-lettertype"/>
    <w:link w:val="Kop2"/>
    <w:uiPriority w:val="9"/>
    <w:rsid w:val="00383A09"/>
    <w:rPr>
      <w:rFonts w:ascii="Verdana" w:hAnsi="Verdana" w:cs="Arial"/>
      <w:b/>
      <w:bCs/>
      <w:iCs/>
      <w:sz w:val="28"/>
      <w:szCs w:val="28"/>
      <w:lang w:eastAsia="en-US" w:bidi="he-IL"/>
    </w:rPr>
  </w:style>
  <w:style w:type="character" w:customStyle="1" w:styleId="Kop4Char">
    <w:name w:val="Kop 4 Char"/>
    <w:basedOn w:val="Standaardalinea-lettertype"/>
    <w:link w:val="Kop4"/>
    <w:uiPriority w:val="9"/>
    <w:rsid w:val="00383A09"/>
    <w:rPr>
      <w:rFonts w:ascii="Verdana" w:hAnsi="Verdana"/>
      <w:b/>
      <w:bCs/>
      <w:sz w:val="28"/>
      <w:szCs w:val="28"/>
    </w:rPr>
  </w:style>
  <w:style w:type="paragraph" w:styleId="Normaalweb">
    <w:name w:val="Normal (Web)"/>
    <w:basedOn w:val="Standaard"/>
    <w:uiPriority w:val="99"/>
    <w:unhideWhenUsed/>
    <w:rsid w:val="00383A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ardalinea-lettertype"/>
    <w:rsid w:val="00383A09"/>
  </w:style>
  <w:style w:type="character" w:styleId="Zwaar">
    <w:name w:val="Strong"/>
    <w:basedOn w:val="Standaardalinea-lettertype"/>
    <w:uiPriority w:val="22"/>
    <w:qFormat/>
    <w:rsid w:val="00383A09"/>
    <w:rPr>
      <w:b/>
      <w:bCs/>
    </w:rPr>
  </w:style>
  <w:style w:type="character" w:styleId="Nadruk">
    <w:name w:val="Emphasis"/>
    <w:basedOn w:val="Standaardalinea-lettertype"/>
    <w:uiPriority w:val="20"/>
    <w:qFormat/>
    <w:rsid w:val="00383A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151934">
      <w:bodyDiv w:val="1"/>
      <w:marLeft w:val="0"/>
      <w:marRight w:val="0"/>
      <w:marTop w:val="0"/>
      <w:marBottom w:val="0"/>
      <w:divBdr>
        <w:top w:val="none" w:sz="0" w:space="0" w:color="auto"/>
        <w:left w:val="none" w:sz="0" w:space="0" w:color="auto"/>
        <w:bottom w:val="none" w:sz="0" w:space="0" w:color="auto"/>
        <w:right w:val="none" w:sz="0" w:space="0" w:color="auto"/>
      </w:divBdr>
      <w:divsChild>
        <w:div w:id="916524010">
          <w:marLeft w:val="0"/>
          <w:marRight w:val="0"/>
          <w:marTop w:val="0"/>
          <w:marBottom w:val="0"/>
          <w:divBdr>
            <w:top w:val="none" w:sz="0" w:space="0" w:color="auto"/>
            <w:left w:val="none" w:sz="0" w:space="0" w:color="auto"/>
            <w:bottom w:val="none" w:sz="0" w:space="0" w:color="auto"/>
            <w:right w:val="none" w:sz="0" w:space="0" w:color="auto"/>
          </w:divBdr>
          <w:divsChild>
            <w:div w:id="952395371">
              <w:marLeft w:val="0"/>
              <w:marRight w:val="0"/>
              <w:marTop w:val="0"/>
              <w:marBottom w:val="0"/>
              <w:divBdr>
                <w:top w:val="none" w:sz="0" w:space="0" w:color="auto"/>
                <w:left w:val="none" w:sz="0" w:space="0" w:color="auto"/>
                <w:bottom w:val="none" w:sz="0" w:space="0" w:color="auto"/>
                <w:right w:val="none" w:sz="0" w:space="0" w:color="auto"/>
              </w:divBdr>
              <w:divsChild>
                <w:div w:id="5178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3707">
          <w:marLeft w:val="0"/>
          <w:marRight w:val="0"/>
          <w:marTop w:val="0"/>
          <w:marBottom w:val="0"/>
          <w:divBdr>
            <w:top w:val="single" w:sz="12" w:space="12" w:color="444444"/>
            <w:left w:val="none" w:sz="0" w:space="0" w:color="auto"/>
            <w:bottom w:val="none" w:sz="0" w:space="0" w:color="auto"/>
            <w:right w:val="none" w:sz="0" w:space="0" w:color="auto"/>
          </w:divBdr>
          <w:divsChild>
            <w:div w:id="1064184007">
              <w:marLeft w:val="0"/>
              <w:marRight w:val="0"/>
              <w:marTop w:val="0"/>
              <w:marBottom w:val="0"/>
              <w:divBdr>
                <w:top w:val="none" w:sz="0" w:space="0" w:color="auto"/>
                <w:left w:val="none" w:sz="0" w:space="0" w:color="auto"/>
                <w:bottom w:val="none" w:sz="0" w:space="0" w:color="auto"/>
                <w:right w:val="none" w:sz="0" w:space="0" w:color="auto"/>
              </w:divBdr>
              <w:divsChild>
                <w:div w:id="34431618">
                  <w:marLeft w:val="0"/>
                  <w:marRight w:val="0"/>
                  <w:marTop w:val="0"/>
                  <w:marBottom w:val="0"/>
                  <w:divBdr>
                    <w:top w:val="none" w:sz="0" w:space="0" w:color="auto"/>
                    <w:left w:val="none" w:sz="0" w:space="0" w:color="auto"/>
                    <w:bottom w:val="none" w:sz="0" w:space="0" w:color="auto"/>
                    <w:right w:val="none" w:sz="0" w:space="0" w:color="auto"/>
                  </w:divBdr>
                  <w:divsChild>
                    <w:div w:id="1478104886">
                      <w:marLeft w:val="0"/>
                      <w:marRight w:val="0"/>
                      <w:marTop w:val="0"/>
                      <w:marBottom w:val="0"/>
                      <w:divBdr>
                        <w:top w:val="none" w:sz="0" w:space="0" w:color="auto"/>
                        <w:left w:val="none" w:sz="0" w:space="0" w:color="auto"/>
                        <w:bottom w:val="none" w:sz="0" w:space="0" w:color="auto"/>
                        <w:right w:val="none" w:sz="0" w:space="0" w:color="auto"/>
                      </w:divBdr>
                      <w:divsChild>
                        <w:div w:id="1960140614">
                          <w:marLeft w:val="0"/>
                          <w:marRight w:val="0"/>
                          <w:marTop w:val="0"/>
                          <w:marBottom w:val="0"/>
                          <w:divBdr>
                            <w:top w:val="none" w:sz="0" w:space="0" w:color="auto"/>
                            <w:left w:val="none" w:sz="0" w:space="0" w:color="auto"/>
                            <w:bottom w:val="none" w:sz="0" w:space="0" w:color="auto"/>
                            <w:right w:val="none" w:sz="0" w:space="0" w:color="auto"/>
                          </w:divBdr>
                          <w:divsChild>
                            <w:div w:id="495270431">
                              <w:marLeft w:val="0"/>
                              <w:marRight w:val="0"/>
                              <w:marTop w:val="0"/>
                              <w:marBottom w:val="0"/>
                              <w:divBdr>
                                <w:top w:val="none" w:sz="0" w:space="0" w:color="auto"/>
                                <w:left w:val="none" w:sz="0" w:space="0" w:color="auto"/>
                                <w:bottom w:val="none" w:sz="0" w:space="0" w:color="auto"/>
                                <w:right w:val="none" w:sz="0" w:space="0" w:color="auto"/>
                              </w:divBdr>
                            </w:div>
                            <w:div w:id="1380323069">
                              <w:marLeft w:val="0"/>
                              <w:marRight w:val="0"/>
                              <w:marTop w:val="0"/>
                              <w:marBottom w:val="0"/>
                              <w:divBdr>
                                <w:top w:val="none" w:sz="0" w:space="0" w:color="auto"/>
                                <w:left w:val="none" w:sz="0" w:space="0" w:color="auto"/>
                                <w:bottom w:val="none" w:sz="0" w:space="0" w:color="auto"/>
                                <w:right w:val="none" w:sz="0" w:space="0" w:color="auto"/>
                              </w:divBdr>
                            </w:div>
                            <w:div w:id="127625647">
                              <w:marLeft w:val="0"/>
                              <w:marRight w:val="0"/>
                              <w:marTop w:val="0"/>
                              <w:marBottom w:val="0"/>
                              <w:divBdr>
                                <w:top w:val="none" w:sz="0" w:space="0" w:color="auto"/>
                                <w:left w:val="none" w:sz="0" w:space="0" w:color="auto"/>
                                <w:bottom w:val="none" w:sz="0" w:space="0" w:color="auto"/>
                                <w:right w:val="none" w:sz="0" w:space="0" w:color="auto"/>
                              </w:divBdr>
                            </w:div>
                          </w:divsChild>
                        </w:div>
                        <w:div w:id="561864717">
                          <w:marLeft w:val="0"/>
                          <w:marRight w:val="0"/>
                          <w:marTop w:val="0"/>
                          <w:marBottom w:val="0"/>
                          <w:divBdr>
                            <w:top w:val="none" w:sz="0" w:space="0" w:color="auto"/>
                            <w:left w:val="none" w:sz="0" w:space="0" w:color="auto"/>
                            <w:bottom w:val="none" w:sz="0" w:space="0" w:color="auto"/>
                            <w:right w:val="none" w:sz="0" w:space="0" w:color="auto"/>
                          </w:divBdr>
                        </w:div>
                        <w:div w:id="292366068">
                          <w:marLeft w:val="0"/>
                          <w:marRight w:val="0"/>
                          <w:marTop w:val="0"/>
                          <w:marBottom w:val="0"/>
                          <w:divBdr>
                            <w:top w:val="none" w:sz="0" w:space="0" w:color="auto"/>
                            <w:left w:val="none" w:sz="0" w:space="0" w:color="auto"/>
                            <w:bottom w:val="none" w:sz="0" w:space="0" w:color="auto"/>
                            <w:right w:val="none" w:sz="0" w:space="0" w:color="auto"/>
                          </w:divBdr>
                          <w:divsChild>
                            <w:div w:id="1980381993">
                              <w:marLeft w:val="0"/>
                              <w:marRight w:val="0"/>
                              <w:marTop w:val="0"/>
                              <w:marBottom w:val="0"/>
                              <w:divBdr>
                                <w:top w:val="none" w:sz="0" w:space="0" w:color="auto"/>
                                <w:left w:val="none" w:sz="0" w:space="0" w:color="auto"/>
                                <w:bottom w:val="none" w:sz="0" w:space="0" w:color="auto"/>
                                <w:right w:val="none" w:sz="0" w:space="0" w:color="auto"/>
                              </w:divBdr>
                            </w:div>
                            <w:div w:id="733507383">
                              <w:marLeft w:val="0"/>
                              <w:marRight w:val="0"/>
                              <w:marTop w:val="0"/>
                              <w:marBottom w:val="0"/>
                              <w:divBdr>
                                <w:top w:val="none" w:sz="0" w:space="0" w:color="auto"/>
                                <w:left w:val="none" w:sz="0" w:space="0" w:color="auto"/>
                                <w:bottom w:val="none" w:sz="0" w:space="0" w:color="auto"/>
                                <w:right w:val="none" w:sz="0" w:space="0" w:color="auto"/>
                              </w:divBdr>
                            </w:div>
                            <w:div w:id="732852255">
                              <w:marLeft w:val="0"/>
                              <w:marRight w:val="0"/>
                              <w:marTop w:val="0"/>
                              <w:marBottom w:val="0"/>
                              <w:divBdr>
                                <w:top w:val="none" w:sz="0" w:space="0" w:color="auto"/>
                                <w:left w:val="none" w:sz="0" w:space="0" w:color="auto"/>
                                <w:bottom w:val="none" w:sz="0" w:space="0" w:color="auto"/>
                                <w:right w:val="none" w:sz="0" w:space="0" w:color="auto"/>
                              </w:divBdr>
                            </w:div>
                            <w:div w:id="2131587260">
                              <w:marLeft w:val="0"/>
                              <w:marRight w:val="0"/>
                              <w:marTop w:val="0"/>
                              <w:marBottom w:val="0"/>
                              <w:divBdr>
                                <w:top w:val="none" w:sz="0" w:space="0" w:color="auto"/>
                                <w:left w:val="none" w:sz="0" w:space="0" w:color="auto"/>
                                <w:bottom w:val="none" w:sz="0" w:space="0" w:color="auto"/>
                                <w:right w:val="none" w:sz="0" w:space="0" w:color="auto"/>
                              </w:divBdr>
                            </w:div>
                          </w:divsChild>
                        </w:div>
                        <w:div w:id="227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98726">
          <w:marLeft w:val="0"/>
          <w:marRight w:val="0"/>
          <w:marTop w:val="600"/>
          <w:marBottom w:val="0"/>
          <w:divBdr>
            <w:top w:val="single" w:sz="6" w:space="0" w:color="DBDBDB"/>
            <w:left w:val="none" w:sz="0" w:space="0" w:color="auto"/>
            <w:bottom w:val="none" w:sz="0" w:space="0" w:color="auto"/>
            <w:right w:val="none" w:sz="0" w:space="0" w:color="auto"/>
          </w:divBdr>
          <w:divsChild>
            <w:div w:id="371540679">
              <w:marLeft w:val="0"/>
              <w:marRight w:val="0"/>
              <w:marTop w:val="0"/>
              <w:marBottom w:val="0"/>
              <w:divBdr>
                <w:top w:val="none" w:sz="0" w:space="0" w:color="auto"/>
                <w:left w:val="none" w:sz="0" w:space="0" w:color="auto"/>
                <w:bottom w:val="none" w:sz="0" w:space="0" w:color="auto"/>
                <w:right w:val="none" w:sz="0" w:space="0" w:color="auto"/>
              </w:divBdr>
              <w:divsChild>
                <w:div w:id="19493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tvg.nl/artikelen/meer-dan-verdubbeling-van-de-prevalentie-van-diabetes/volledig" TargetMode="External"/><Relationship Id="rId18" Type="http://schemas.openxmlformats.org/officeDocument/2006/relationships/hyperlink" Target="https://www.ntvg.nl/sites/default/files/d673_t1.jpg" TargetMode="External"/><Relationship Id="rId26" Type="http://schemas.openxmlformats.org/officeDocument/2006/relationships/image" Target="media/image4.jpeg"/><Relationship Id="rId39" Type="http://schemas.openxmlformats.org/officeDocument/2006/relationships/hyperlink" Target="https://www.ntvg.nl/artikelen/meer-dan-verdubbeling-van-de-prevalentie-van-diabetes/volledig" TargetMode="External"/><Relationship Id="rId21" Type="http://schemas.openxmlformats.org/officeDocument/2006/relationships/hyperlink" Target="https://www.ntvg.nl/sites/default/files/d673_f1.jpg" TargetMode="External"/><Relationship Id="rId34" Type="http://schemas.openxmlformats.org/officeDocument/2006/relationships/hyperlink" Target="https://www.ntvg.nl/artikelen/meer-dan-verdubbeling-van-de-prevalentie-van-diabetes/volledig" TargetMode="External"/><Relationship Id="rId42" Type="http://schemas.openxmlformats.org/officeDocument/2006/relationships/hyperlink" Target="https://www.ntvg.nl/artikelen/meer-dan-verdubbeling-van-de-prevalentie-van-diabetes/volledig" TargetMode="External"/><Relationship Id="rId47" Type="http://schemas.openxmlformats.org/officeDocument/2006/relationships/hyperlink" Target="https://www.ntvg.nl/artikelen/meer-dan-verdubbeling-van-de-prevalentie-van-diabetes/volledig" TargetMode="External"/><Relationship Id="rId50" Type="http://schemas.openxmlformats.org/officeDocument/2006/relationships/hyperlink" Target="http://dx.doi.org/10.1186/1472-6823-14-44" TargetMode="External"/><Relationship Id="rId55" Type="http://schemas.openxmlformats.org/officeDocument/2006/relationships/hyperlink" Target="http://www.ncbi.nlm.nih.gov/entrez/query.fcgi?cmd=Retrieve&amp;db=PubMed&amp;list_uids=26604822&amp;dopt=Abstract" TargetMode="External"/><Relationship Id="rId63" Type="http://schemas.openxmlformats.org/officeDocument/2006/relationships/hyperlink" Target="http://www.volksgezondheidenzorg.info/onderwerp/levensverwachting/cijfers-context/trends" TargetMode="External"/><Relationship Id="rId68" Type="http://schemas.openxmlformats.org/officeDocument/2006/relationships/hyperlink" Target="http://www.volksgezondheidenzorg.info/onderwerp/diabetes-mellitus/cijfers-context/huidige-situatie" TargetMode="External"/><Relationship Id="rId76" Type="http://schemas.openxmlformats.org/officeDocument/2006/relationships/hyperlink" Target="http://www.ncbi.nlm.nih.gov/entrez/query.fcgi?cmd=Retrieve&amp;db=PubMed&amp;list_uids=8612442&amp;dopt=Abstract" TargetMode="External"/><Relationship Id="rId84" Type="http://schemas.openxmlformats.org/officeDocument/2006/relationships/hyperlink" Target="http://dx.doi.org/10.1177/1062860613500808" TargetMode="External"/><Relationship Id="rId7" Type="http://schemas.openxmlformats.org/officeDocument/2006/relationships/hyperlink" Target="https://www.ntvg.nl/artikelen/meer-dan-verdubbeling-van-de-prevalentie-van-diabetes/volledig" TargetMode="External"/><Relationship Id="rId71" Type="http://schemas.openxmlformats.org/officeDocument/2006/relationships/hyperlink" Target="http://www.ncbi.nlm.nih.gov/entrez/query.fcgi?cmd=Retrieve&amp;db=PubMed&amp;list_uids=27061677&amp;dopt=Abstract" TargetMode="External"/><Relationship Id="rId2" Type="http://schemas.openxmlformats.org/officeDocument/2006/relationships/styles" Target="styles.xml"/><Relationship Id="rId16" Type="http://schemas.openxmlformats.org/officeDocument/2006/relationships/hyperlink" Target="https://www.ntvg.nl/artikelen/meer-dan-verdubbeling-van-de-prevalentie-van-diabetes/volledig" TargetMode="External"/><Relationship Id="rId29" Type="http://schemas.openxmlformats.org/officeDocument/2006/relationships/hyperlink" Target="https://www.ntvg.nl/artikelen/meer-dan-verdubbeling-van-de-prevalentie-van-diabetes/volledig" TargetMode="External"/><Relationship Id="rId11" Type="http://schemas.openxmlformats.org/officeDocument/2006/relationships/hyperlink" Target="https://www.ntvg.nl/artikelen/meer-dan-verdubbeling-van-de-prevalentie-van-diabetes/volledig" TargetMode="External"/><Relationship Id="rId24" Type="http://schemas.openxmlformats.org/officeDocument/2006/relationships/image" Target="media/image3.jpeg"/><Relationship Id="rId32" Type="http://schemas.openxmlformats.org/officeDocument/2006/relationships/hyperlink" Target="https://www.ntvg.nl/artikelen/meer-dan-verdubbeling-van-de-prevalentie-van-diabetes/volledig" TargetMode="External"/><Relationship Id="rId37" Type="http://schemas.openxmlformats.org/officeDocument/2006/relationships/hyperlink" Target="https://www.ntvg.nl/artikelen/meer-dan-verdubbeling-van-de-prevalentie-van-diabetes/volledig" TargetMode="External"/><Relationship Id="rId40" Type="http://schemas.openxmlformats.org/officeDocument/2006/relationships/hyperlink" Target="https://www.ntvg.nl/artikelen/meer-dan-verdubbeling-van-de-prevalentie-van-diabetes/volledig" TargetMode="External"/><Relationship Id="rId45" Type="http://schemas.openxmlformats.org/officeDocument/2006/relationships/hyperlink" Target="https://www.ntvg.nl/artikelen/meer-dan-verdubbeling-van-de-prevalentie-van-diabetes/volledig" TargetMode="External"/><Relationship Id="rId53" Type="http://schemas.openxmlformats.org/officeDocument/2006/relationships/hyperlink" Target="http://www.ncbi.nlm.nih.gov/entrez/query.fcgi?cmd=Retrieve&amp;db=PubMed&amp;list_uids=26334523&amp;dopt=Abstract" TargetMode="External"/><Relationship Id="rId58" Type="http://schemas.openxmlformats.org/officeDocument/2006/relationships/hyperlink" Target="http://dx.doi.org/10.1007/s00125-016-3971-y" TargetMode="External"/><Relationship Id="rId66" Type="http://schemas.openxmlformats.org/officeDocument/2006/relationships/hyperlink" Target="http://dx.doi.org/10.1007/s00125-015-3497-8" TargetMode="External"/><Relationship Id="rId74" Type="http://schemas.openxmlformats.org/officeDocument/2006/relationships/hyperlink" Target="http://www.volksgezondheidenzorg.info/onderwerp/bevolking/regionaal-internationaal/etniciteit" TargetMode="External"/><Relationship Id="rId79" Type="http://schemas.openxmlformats.org/officeDocument/2006/relationships/hyperlink" Target="http://statline.cbs.nl/Statweb/publication/?DM=SLNL&amp;PA=81071NED&amp;D1=a&amp;D2=0&amp;D3=0&amp;D4=35&amp;D5=0-7&amp;HDR=T,G4,G1&amp;STB=G3,G2&amp;VW=T"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cbs.nl/nl-nl/nieuws/2011/27/bevolkingstrends-2e-kwartaal-2011" TargetMode="External"/><Relationship Id="rId82" Type="http://schemas.openxmlformats.org/officeDocument/2006/relationships/hyperlink" Target="http://dx.doi.org/10.1111/j.1365-2125.2006.02711.x"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ntvg.nl/artikelen/meer-dan-verdubbeling-van-de-prevalentie-van-diabetes/volledig" TargetMode="External"/><Relationship Id="rId14" Type="http://schemas.openxmlformats.org/officeDocument/2006/relationships/hyperlink" Target="https://www.ntvg.nl/artikelen/meer-dan-verdubbeling-van-de-prevalentie-van-diabetes/volledig" TargetMode="External"/><Relationship Id="rId22" Type="http://schemas.openxmlformats.org/officeDocument/2006/relationships/image" Target="media/image2.jpeg"/><Relationship Id="rId27" Type="http://schemas.openxmlformats.org/officeDocument/2006/relationships/hyperlink" Target="https://www.ntvg.nl/artikelen/meer-dan-verdubbeling-van-de-prevalentie-van-diabetes/volledig" TargetMode="External"/><Relationship Id="rId30" Type="http://schemas.openxmlformats.org/officeDocument/2006/relationships/hyperlink" Target="https://www.ntvg.nl/artikelen/meer-dan-verdubbeling-van-de-prevalentie-van-diabetes/volledig" TargetMode="External"/><Relationship Id="rId35" Type="http://schemas.openxmlformats.org/officeDocument/2006/relationships/hyperlink" Target="https://www.ntvg.nl/artikelen/meer-dan-verdubbeling-van-de-prevalentie-van-diabetes/volledig" TargetMode="External"/><Relationship Id="rId43" Type="http://schemas.openxmlformats.org/officeDocument/2006/relationships/hyperlink" Target="https://www.ntvg.nl/sites/default/files/d673_f4.jpg" TargetMode="External"/><Relationship Id="rId48" Type="http://schemas.openxmlformats.org/officeDocument/2006/relationships/hyperlink" Target="https://www.ntvg.nl/artikelen/meer-dan-verdubbeling-van-de-prevalentie-van-diabetes/volledig" TargetMode="External"/><Relationship Id="rId56" Type="http://schemas.openxmlformats.org/officeDocument/2006/relationships/hyperlink" Target="http://dx.doi.org/10.1111/j.1464-5491.2011.03254.x" TargetMode="External"/><Relationship Id="rId64" Type="http://schemas.openxmlformats.org/officeDocument/2006/relationships/hyperlink" Target="http://www.volksgezondheidenzorg.info/onderwerp/diabetes-mellitus/preventie-zorg/preventie" TargetMode="External"/><Relationship Id="rId69" Type="http://schemas.openxmlformats.org/officeDocument/2006/relationships/hyperlink" Target="http://www.nivel.nl/nl/NZR/over-nivel/methode/Incidentie-prevalentie" TargetMode="External"/><Relationship Id="rId77" Type="http://schemas.openxmlformats.org/officeDocument/2006/relationships/hyperlink" Target="http://dx.doi.org/10.2337/dc09-0677" TargetMode="External"/><Relationship Id="rId8" Type="http://schemas.openxmlformats.org/officeDocument/2006/relationships/hyperlink" Target="https://www.ntvg.nl/artikelen/meer-dan-verdubbeling-van-de-prevalentie-van-diabetes/volledig" TargetMode="External"/><Relationship Id="rId51" Type="http://schemas.openxmlformats.org/officeDocument/2006/relationships/hyperlink" Target="http://www.ncbi.nlm.nih.gov/entrez/query.fcgi?cmd=Retrieve&amp;db=PubMed&amp;list_uids=24894889&amp;dopt=Abstract" TargetMode="External"/><Relationship Id="rId72" Type="http://schemas.openxmlformats.org/officeDocument/2006/relationships/hyperlink" Target="http://www.rivm.nl/Documenten_en_publicaties/Algemeen_Actueel/Nieuwsberichten/2013/Grote_regionale_verschillen_in_overgewicht_roken_en_alcoholgebruik" TargetMode="External"/><Relationship Id="rId80" Type="http://schemas.openxmlformats.org/officeDocument/2006/relationships/hyperlink" Target="https://www.ntvg.nl/artikelen/toenemend-gebruik-van-geneesmiddelen-voor-diabetes-mellitus-nederland-1998-2003" TargetMode="External"/><Relationship Id="rId85" Type="http://schemas.openxmlformats.org/officeDocument/2006/relationships/hyperlink" Target="http://www.ncbi.nlm.nih.gov/entrez/query.fcgi?cmd=Retrieve&amp;db=PubMed&amp;list_uids=24006028&amp;dopt=Abstract" TargetMode="External"/><Relationship Id="rId3" Type="http://schemas.microsoft.com/office/2007/relationships/stylesWithEffects" Target="stylesWithEffects.xml"/><Relationship Id="rId12" Type="http://schemas.openxmlformats.org/officeDocument/2006/relationships/hyperlink" Target="https://www.ntvg.nl/artikelen/meer-dan-verdubbeling-van-de-prevalentie-van-diabetes/volledig" TargetMode="External"/><Relationship Id="rId17" Type="http://schemas.openxmlformats.org/officeDocument/2006/relationships/hyperlink" Target="https://www.ntvg.nl/artikelen/meer-dan-verdubbeling-van-de-prevalentie-van-diabetes/volledig" TargetMode="External"/><Relationship Id="rId25" Type="http://schemas.openxmlformats.org/officeDocument/2006/relationships/hyperlink" Target="https://www.ntvg.nl/sites/default/files/d673_f3.jpg" TargetMode="External"/><Relationship Id="rId33" Type="http://schemas.openxmlformats.org/officeDocument/2006/relationships/hyperlink" Target="https://www.ntvg.nl/artikelen/meer-dan-verdubbeling-van-de-prevalentie-van-diabetes/volledig" TargetMode="External"/><Relationship Id="rId38" Type="http://schemas.openxmlformats.org/officeDocument/2006/relationships/hyperlink" Target="https://www.ntvg.nl/artikelen/meer-dan-verdubbeling-van-de-prevalentie-van-diabetes/volledig" TargetMode="External"/><Relationship Id="rId46" Type="http://schemas.openxmlformats.org/officeDocument/2006/relationships/hyperlink" Target="https://www.ntvg.nl/artikelen/meer-dan-verdubbeling-van-de-prevalentie-van-diabetes/volledig" TargetMode="External"/><Relationship Id="rId59" Type="http://schemas.openxmlformats.org/officeDocument/2006/relationships/hyperlink" Target="http://www.ncbi.nlm.nih.gov/entrez/query.fcgi?cmd=Retrieve&amp;db=PubMed&amp;list_uids=27189067&amp;dopt=Abstract" TargetMode="External"/><Relationship Id="rId67" Type="http://schemas.openxmlformats.org/officeDocument/2006/relationships/hyperlink" Target="http://www.ncbi.nlm.nih.gov/entrez/query.fcgi?cmd=Retrieve&amp;db=PubMed&amp;list_uids=25638246&amp;dopt=Abstract" TargetMode="External"/><Relationship Id="rId20" Type="http://schemas.openxmlformats.org/officeDocument/2006/relationships/hyperlink" Target="https://www.ntvg.nl/system/files/attachments/d673_supplement.pdf" TargetMode="External"/><Relationship Id="rId41" Type="http://schemas.openxmlformats.org/officeDocument/2006/relationships/hyperlink" Target="https://www.ntvg.nl/artikelen/meer-dan-verdubbeling-van-de-prevalentie-van-diabetes/volledig" TargetMode="External"/><Relationship Id="rId54" Type="http://schemas.openxmlformats.org/officeDocument/2006/relationships/hyperlink" Target="http://dx.doi.org/10.2147/CLEP.S88577" TargetMode="External"/><Relationship Id="rId62" Type="http://schemas.openxmlformats.org/officeDocument/2006/relationships/hyperlink" Target="http://www.volksgezondheidenzorg.info/onderwerp/overgewicht/cijfers-context/trends" TargetMode="External"/><Relationship Id="rId70" Type="http://schemas.openxmlformats.org/officeDocument/2006/relationships/hyperlink" Target="http://dx.doi.org/10.1016/S0140-6736(16)00618-8" TargetMode="External"/><Relationship Id="rId75" Type="http://schemas.openxmlformats.org/officeDocument/2006/relationships/hyperlink" Target="http://dx.doi.org/10.2337/diacare.18.9.1270" TargetMode="External"/><Relationship Id="rId83" Type="http://schemas.openxmlformats.org/officeDocument/2006/relationships/hyperlink" Target="http://www.ncbi.nlm.nih.gov/entrez/query.fcgi?cmd=Retrieve&amp;db=PubMed&amp;list_uids=16796700&amp;dopt=Abstract" TargetMode="External"/><Relationship Id="rId1" Type="http://schemas.openxmlformats.org/officeDocument/2006/relationships/numbering" Target="numbering.xml"/><Relationship Id="rId6" Type="http://schemas.openxmlformats.org/officeDocument/2006/relationships/hyperlink" Target="https://www.ntvg.nl/artikelen/meer-dan-verdubbeling-van-de-prevalentie-van-diabetes/volledig" TargetMode="External"/><Relationship Id="rId15" Type="http://schemas.openxmlformats.org/officeDocument/2006/relationships/hyperlink" Target="https://www.ntvg.nl/artikelen/meer-dan-verdubbeling-van-de-prevalentie-van-diabetes/volledig" TargetMode="External"/><Relationship Id="rId23" Type="http://schemas.openxmlformats.org/officeDocument/2006/relationships/hyperlink" Target="https://www.ntvg.nl/sites/default/files/d673_f2.jpg" TargetMode="External"/><Relationship Id="rId28" Type="http://schemas.openxmlformats.org/officeDocument/2006/relationships/hyperlink" Target="https://www.ntvg.nl/artikelen/meer-dan-verdubbeling-van-de-prevalentie-van-diabetes/volledig" TargetMode="External"/><Relationship Id="rId36" Type="http://schemas.openxmlformats.org/officeDocument/2006/relationships/hyperlink" Target="https://www.ntvg.nl/artikelen/meer-dan-verdubbeling-van-de-prevalentie-van-diabetes/volledig" TargetMode="External"/><Relationship Id="rId49" Type="http://schemas.openxmlformats.org/officeDocument/2006/relationships/hyperlink" Target="http://www.rivm.nl/bibliotheek/rapporten/260322004.html" TargetMode="External"/><Relationship Id="rId57" Type="http://schemas.openxmlformats.org/officeDocument/2006/relationships/hyperlink" Target="http://www.ncbi.nlm.nih.gov/entrez/query.fcgi?cmd=Retrieve&amp;db=PubMed&amp;list_uids=21480969&amp;dopt=Abstract" TargetMode="External"/><Relationship Id="rId10" Type="http://schemas.openxmlformats.org/officeDocument/2006/relationships/hyperlink" Target="https://www.ntvg.nl/artikelen/meer-dan-verdubbeling-van-de-prevalentie-van-diabetes/volledig" TargetMode="External"/><Relationship Id="rId31" Type="http://schemas.openxmlformats.org/officeDocument/2006/relationships/hyperlink" Target="https://www.ntvg.nl/artikelen/meer-dan-verdubbeling-van-de-prevalentie-van-diabetes/volledig" TargetMode="External"/><Relationship Id="rId44" Type="http://schemas.openxmlformats.org/officeDocument/2006/relationships/image" Target="media/image5.jpeg"/><Relationship Id="rId52" Type="http://schemas.openxmlformats.org/officeDocument/2006/relationships/hyperlink" Target="http://dx.doi.org/10.1186/s12889-015-2188-1" TargetMode="External"/><Relationship Id="rId60" Type="http://schemas.openxmlformats.org/officeDocument/2006/relationships/hyperlink" Target="http://statline.cbs.nl/Statweb/publication/?DM=SLNL&amp;PA=37296NED&amp;D1=14-18,22&amp;D2=49-65&amp;HDR=G1&amp;STB=T&amp;VW=T" TargetMode="External"/><Relationship Id="rId65" Type="http://schemas.openxmlformats.org/officeDocument/2006/relationships/hyperlink" Target="http://www.volksgezondheidenzorg.info/onderwerp/diabetes-mellitus/cijfers-context/trends" TargetMode="External"/><Relationship Id="rId73" Type="http://schemas.openxmlformats.org/officeDocument/2006/relationships/hyperlink" Target="http://www.volksgezondheidenzorg.info/onderwerp/sociaaleconomische-status/regionaal-internationaal/regionaal" TargetMode="External"/><Relationship Id="rId78" Type="http://schemas.openxmlformats.org/officeDocument/2006/relationships/hyperlink" Target="http://www.ncbi.nlm.nih.gov/entrez/query.fcgi?cmd=Retrieve&amp;db=PubMed&amp;list_uids=19808928&amp;dopt=Abstract" TargetMode="External"/><Relationship Id="rId81" Type="http://schemas.openxmlformats.org/officeDocument/2006/relationships/hyperlink" Target="http://www.ncbi.nlm.nih.gov/entrez/query.fcgi?cmd=Retrieve&amp;db=PubMed&amp;list_uids=16841589&amp;dopt=Abstract" TargetMode="External"/><Relationship Id="rId86"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4584</Words>
  <Characters>25216</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Diabetesfonds</Company>
  <LinksUpToDate>false</LinksUpToDate>
  <CharactersWithSpaces>29741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 Room</dc:creator>
  <cp:lastModifiedBy>Tatiana Pijnenburg</cp:lastModifiedBy>
  <cp:revision>2</cp:revision>
  <dcterms:created xsi:type="dcterms:W3CDTF">2017-01-18T10:51:00Z</dcterms:created>
  <dcterms:modified xsi:type="dcterms:W3CDTF">2017-01-18T10:51:00Z</dcterms:modified>
</cp:coreProperties>
</file>